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0"/>
        <w:ind w:left="8505" w:right="-3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 № 2</w:t>
      </w:r>
      <w:r/>
    </w:p>
    <w:p>
      <w:pPr>
        <w:pStyle w:val="890"/>
        <w:ind w:left="8505" w:right="-3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государственной программе города Севастополя «Социальная защита, охрана труда и содействие занятости населения в городе Севастополе»</w:t>
      </w:r>
      <w:r>
        <w:rPr>
          <w:sz w:val="28"/>
          <w:szCs w:val="28"/>
          <w:lang w:val="ru-RU"/>
        </w:rPr>
        <w:br/>
        <w:t xml:space="preserve">(в редакции постановления Правительства Севастополя от __________ № ________)</w:t>
      </w:r>
      <w:r/>
    </w:p>
    <w:p>
      <w:pPr>
        <w:pStyle w:val="890"/>
        <w:ind w:left="9923"/>
        <w:jc w:val="both"/>
        <w:rPr>
          <w:lang w:val="ru-RU"/>
        </w:rPr>
      </w:pPr>
      <w:r>
        <w:rPr>
          <w:lang w:val="ru-RU"/>
        </w:rPr>
      </w:r>
      <w:r/>
    </w:p>
    <w:p>
      <w:pPr>
        <w:pStyle w:val="890"/>
        <w:ind w:left="9923"/>
        <w:jc w:val="both"/>
        <w:rPr>
          <w:lang w:val="ru-RU"/>
        </w:rPr>
      </w:pPr>
      <w:r>
        <w:rPr>
          <w:lang w:val="ru-RU"/>
        </w:rPr>
      </w:r>
      <w:r/>
    </w:p>
    <w:p>
      <w:pPr>
        <w:jc w:val="center"/>
      </w:pPr>
      <w:r>
        <w:rPr>
          <w:sz w:val="28"/>
          <w:szCs w:val="28"/>
        </w:rPr>
        <w:t xml:space="preserve">Перечень основных мероприятий государственной программы города Севастополя</w:t>
      </w:r>
      <w:r/>
    </w:p>
    <w:p>
      <w:pPr>
        <w:jc w:val="center"/>
      </w:pPr>
      <w:r>
        <w:rPr>
          <w:sz w:val="28"/>
          <w:szCs w:val="28"/>
        </w:rPr>
        <w:t xml:space="preserve">«Социальная защита, охрана труда и содействие занятости населения в городе Севастополе»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3686"/>
        <w:gridCol w:w="2126"/>
        <w:gridCol w:w="992"/>
        <w:gridCol w:w="1276"/>
        <w:gridCol w:w="2230"/>
        <w:gridCol w:w="2164"/>
      </w:tblGrid>
      <w:tr>
        <w:trPr>
          <w:cantSplit/>
          <w:tblHeader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№ 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Код целевой статьи расходов (КЦСР)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368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Наименование основного мероприятия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Ответственный исполнитель, соисполнитель,</w:t>
            </w:r>
            <w:r/>
          </w:p>
          <w:p>
            <w:pPr>
              <w:jc w:val="center"/>
            </w:pPr>
            <w:r>
              <w:t xml:space="preserve">участник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Срок реализации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22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Ожидаемый результат (краткое описание)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1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Последствия нереализации</w:t>
            </w:r>
            <w:r/>
          </w:p>
          <w:p>
            <w:pPr>
              <w:jc w:val="center"/>
            </w:pPr>
            <w:r>
              <w:t xml:space="preserve">мероприятия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127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368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начало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right="-108"/>
            </w:pPr>
            <w:r>
              <w:t xml:space="preserve">окончание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223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16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rPr>
          <w:sz w:val="2"/>
          <w:szCs w:val="2"/>
        </w:rPr>
      </w:pPr>
      <w:r>
        <w:rPr>
          <w:sz w:val="2"/>
          <w:szCs w:val="2"/>
        </w:rPr>
      </w:r>
      <w:r/>
    </w:p>
    <w:tbl>
      <w:tblPr>
        <w:tblW w:w="147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3686"/>
        <w:gridCol w:w="2126"/>
        <w:gridCol w:w="992"/>
        <w:gridCol w:w="1276"/>
        <w:gridCol w:w="2230"/>
        <w:gridCol w:w="2184"/>
      </w:tblGrid>
      <w:tr>
        <w:trPr>
          <w:tblHeader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center"/>
            </w:pPr>
            <w: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center"/>
            </w:pPr>
            <w:r>
              <w:t xml:space="preserve">8</w:t>
            </w:r>
            <w:r/>
          </w:p>
        </w:tc>
      </w:tr>
      <w:tr>
        <w:trPr/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62" w:type="dxa"/>
            <w:textDirection w:val="lrTb"/>
            <w:noWrap w:val="false"/>
          </w:tcPr>
          <w:p>
            <w:pPr>
              <w:jc w:val="center"/>
            </w:pPr>
            <w:r>
              <w:t xml:space="preserve">Государственная программа города Севастополя «Социальная защита, охрана труда </w:t>
            </w:r>
            <w:r/>
          </w:p>
          <w:p>
            <w:pPr>
              <w:jc w:val="center"/>
            </w:pPr>
            <w:r>
              <w:t xml:space="preserve">и содействие занятости населения в городе Севастополе»</w:t>
            </w:r>
            <w:r/>
          </w:p>
        </w:tc>
      </w:tr>
      <w:tr>
        <w:trPr/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62" w:type="dxa"/>
            <w:textDirection w:val="lrTb"/>
            <w:noWrap w:val="false"/>
          </w:tcPr>
          <w:p>
            <w:pPr>
              <w:ind w:left="-57" w:right="-113"/>
              <w:jc w:val="center"/>
            </w:pPr>
            <w:r>
              <w:t xml:space="preserve">Подпрограмма 1 «Социальная поддержка жителей города Севастополя»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ind w:right="-122"/>
              <w:jc w:val="center"/>
            </w:pPr>
            <w:r>
              <w:t xml:space="preserve">1.1.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Основное мероприятие</w:t>
            </w:r>
            <w:r/>
          </w:p>
          <w:p>
            <w:pPr>
              <w:jc w:val="both"/>
            </w:pPr>
            <w:r>
              <w:t xml:space="preserve">«Развитие мер социальной поддержки отдельных категорий граждан»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ind w:left="-57" w:right="-113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Оказание целевой единовременной денежной помощи ко Дню Победы                     в Великой Отечественной войне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Улучшение материального положения ветеранов войны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Сохранение без изменений материального положения ветеранов войны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widowControl w:val="off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Расходы на мероприятия, связанные с развитием мер социальной поддержки отдельных категорий жителей города Севастополя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Повышение уровня и качества предоставления социальных услуг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ind w:left="-101"/>
              <w:jc w:val="both"/>
            </w:pPr>
            <w:r>
              <w:t xml:space="preserve">Сохранение предоставляемых услуг на том же уровне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Выплата ежемесячных пожизненных стипендий отдельным категориям жителей города Севастополя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Улучшение материального состояния участников </w:t>
            </w:r>
            <w:r>
              <w:t xml:space="preserve">обороны и освобождения города Севастополя в годы Великой Отечественной войны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Сохранение без изменений материального </w:t>
            </w:r>
            <w:r>
              <w:t xml:space="preserve">состояния участников обороны и освобождения города Севастополя в годы Великой Отечественной войны</w:t>
            </w:r>
            <w:r/>
          </w:p>
        </w:tc>
      </w:tr>
      <w:tr>
        <w:trPr>
          <w:trHeight w:val="403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Выплата денежной помощи отдельным категориям жителей города Севастополя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ДТСЗН;</w:t>
            </w:r>
            <w:r/>
          </w:p>
          <w:p>
            <w:pPr>
              <w:jc w:val="both"/>
            </w:pPr>
            <w:r>
              <w:rPr>
                <w:bCs/>
              </w:rPr>
              <w:t xml:space="preserve">ГКУ «Севастопольский городской комплексный центр социального обслуживания»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Улучшение материального состояния отдельных категорий граждан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Сохранение без изменений материального состояния отдельных категорий граждан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rPr>
                <w:color w:val="000000"/>
              </w:rPr>
              <w:t xml:space="preserve">Компенсация стоимости на  проведение капитального ремонта жилых помещений ветеранам и инвалидам</w:t>
            </w:r>
            <w:r>
              <w:rPr>
                <w:color w:val="000000"/>
              </w:rPr>
              <w:t xml:space="preserve">    Великой Отечественной войны 1941–1945 годов, супруге (супругу) погибшего (умершего) инвалида, участника Великой Отечественной войны, не имеющим оснований для обеспечения жильем в соответствии с Указом Президента Российской Федерации от 07.05.2008 № 714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Повышение уровня и качества предоставления социальных услуг, улучшение материального состояния ветеранов и инвалидов ВОВ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Сохранение уровня предоставляемых услуг и материального состояния на том же уровне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Замена аварийных газовых плит и водонагревателей ветеранам Великой Отечественной войны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t xml:space="preserve">ДГХ; ГКУ города Севастополя «Управление по эксплуатации объектов городского хозяйства»; управляющие компании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Обеспечение </w:t>
            </w:r>
            <w:r/>
          </w:p>
          <w:p>
            <w:pPr>
              <w:jc w:val="both"/>
            </w:pPr>
            <w:r>
              <w:t xml:space="preserve">безопасных и комфортных условий проживания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Отсутствие безопасных и комфортных условий проживания ветеранов войны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Предоставление отдельным категориям граждан, проживающих в городе Севастополе, мер социальной поддержки по бесплатному изготовлению и ремонту зубных протезов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t xml:space="preserve">ДЗ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ind w:right="-57"/>
              <w:jc w:val="both"/>
            </w:pPr>
            <w:r>
              <w:t xml:space="preserve">Оказание медицинской помощи ветеранам и инвалидам ВОВ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Отсутствие медицинской помощи ветеранам и инвалидам ВОВ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Организация предоставления транспортных социальных услуг  лицам с ограниченными физическими возможностями (социальное такси)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t xml:space="preserve">ДТСЗН;</w:t>
            </w:r>
            <w:r/>
          </w:p>
          <w:p>
            <w:pPr>
              <w:jc w:val="both"/>
            </w:pPr>
            <w:r>
              <w:t xml:space="preserve">ДТРДТИ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Повышение уровня и качества предоставления социальных услуг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Сохранение предоставляемых услуг на том же уровне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Ежемесячная денежная выплата отдельным категориям граждан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Сохранение мер социальной поддержки на уровне законодательства, действовавшего до 21.02.2014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уровня обеспеченности отдельных категорий граждан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Выплата ежемесячного материального обеспечения (социальная выплата) отдельным категориям жителей города Севастополя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Сохранение мер социальной поддержки на уровне законодательства, действовавшего до 21.02.2014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уровня обеспеченности отдельных категорий граждан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Выплаты ежемесячного материального обеспечения отдельным категориям граждан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Сохранение мер социальной поддержки на уровне законодательства, действовавшего до 21.02.2014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уровня обеспеченности отдельных категорий граждан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t xml:space="preserve">Выплата лицам, осуществляющим уход за инвалидом I, II, III группы, ребенком-инвалидом, престарелым и лицом, нуждающимся по заключению лечебного учреждения в постоянном стороннем уходе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Сохранение мер социальной поддержки на уровне законодательства, действовавшего до 21.02.2014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уровня обеспеченности отдельных категорий граждан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Выплаты дополнительного ежемесячного материального обеспечения лицам из числа инвалидов с детства и детей-инвалидов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Сохранение мер социальной поддержки на уровне законодательства, действовавшего до 21.02.2014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уровня обеспеченности отдельных категорий граждан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Ежемесячная социальная выплата гражданам, работавшим в особых условиях труда и имеющим право на досрочное назначение пенсии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Сохранение мер социальной поддержки на уровне законодательства, </w:t>
            </w:r>
            <w:r>
              <w:t xml:space="preserve">действовавшего до 21.02.2014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уровня обеспеченности отдельных категорий граждан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Выплата пенсий за выслугу лет лицам, замещавшим должности государственной гражданской службы города Севастополя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Сохранение мер социальной поддержки на уровне законодательства, действовавшего до 21.02.2014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уровня обеспеченности отдельных категорий граждан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Ежемесячная доплата к страховой пенсии лицам, замещавшим государственные должности города Севастополя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Сохранение мер социальной поддержки на уровне законодательства, действовавшего до 21.02.2014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уровня обеспеченности отдельных категорий граждан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Выплата единовременного пособия и дополнительного единовременного пособия к социальному пособию на погребение отдельных категорий жителей города Севастополя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Сохранение мер социальной поддержки на уровне законодательства, действовавшего до 21.02.2014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материальной обеспеченности семей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Субсидия Государственному унитарному предприятию города Севастополя «Севэлектроавтотранс им. А.С. Круподерова» на возмещение затрат в связи с оказанием услуг льготной перевозки отдельных категорий граждан наземным электротранспортом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Сохранение мер социальной поддержки на уровне законодательства, действовавшего до 21.02.2014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уровня обеспеченности отдельных категорий граждан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Субсидия организациям автотранспорта для возмещения затрат в связи с оказанием услуг льготной перевозки отдельных категорий граждан автомобильным транспортом общего пользования на территории города Севастополя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Сохранение мер социальной поддержки на уровне законодательства, действовавшего до 21.02.2014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уровня обеспеченности отдельных категорий граждан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Исключено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tabs>
                <w:tab w:val="left" w:pos="2025" w:leader="none"/>
              </w:tabs>
            </w:pPr>
            <w:r>
              <w:t xml:space="preserve">Субсидия Федеральному государственному унитарному </w:t>
            </w:r>
            <w:r>
              <w:t xml:space="preserve">предприятию «Крымская железная дорога» в целях возмещения затрат в связи с оказанием услуг льготной перевозки отдельных категорий граждан железнодорожным транспортом пригородного сообщения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Сохранение мер социальной поддержки </w:t>
            </w:r>
            <w:r>
              <w:t xml:space="preserve">на уровне законодательства, действовавшего до 21.02.2014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уровня обеспеченности </w:t>
            </w:r>
            <w:r>
              <w:t xml:space="preserve">отдельных категорий граждан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Субсидия Государственному унитарному предприятию города Севастополя «Севастопольский морской порт» в целях возмещения затрат в связи с оказанием услуг льготной перевозки отдельных категорий граждан морским транспортом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Сохранение мер социальной поддержки на уровне законодательства, действовавшего до 21.02.2014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уровня обеспеченности отдельных категорий граждан</w:t>
            </w:r>
            <w:r/>
          </w:p>
        </w:tc>
      </w:tr>
      <w:tr>
        <w:trPr>
          <w:trHeight w:val="1411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Выплата ежемесячной денежной помощи гражданам, осуществляющим уход за инвалидом I, II группы вследствие психического заболевания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Сохранение мер социальной поддержки на уровне законодательства, действовавшего до 21.02.2014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материальной обеспеченности малоимущих семей, в составе которых есть инвалиды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Выплаты лицам, подлежащим обязательному государственному социальному страхованию от несчастного случая на производстве и профессионального заболевания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Сохранение мер социальной поддержки на уровне законодательства, действовавшего до 21.02.2014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материальной обеспеченности инвалидов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t xml:space="preserve">Обеспечение инвалидов и отдельных категорий граждан протезно-ортопедическими изде-лиями, техническими и другими средствами реабилитации, не вошедшими в федеральный перечень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Сохранение мер социальной поддержки на уровне законодательства, действовавшего до 21.02.2014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Ухудшение уровня жизни инвалидов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Финансовое обеспечение деятельности государственных учреждений, специализи-рованных служб по вопросам похоронного дела в части услуг, предоставляемых согласно гарантированному перечню услуг по </w:t>
            </w:r>
            <w:r>
              <w:t xml:space="preserve">погребению г</w:t>
            </w:r>
            <w:r>
              <w:t xml:space="preserve">раждан, при отсутствии у умершего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ДГХ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Сохранение мер социальной поддержки на уровне законодательства, действовавшего до 21.02.2014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уровня социального благополучия жителей города Севастополя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Выплаты государственной социальной помощи мало-имущим семья и малоимущим одиноко проживающим гражданам в городе Севастополе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Социальная поддержка малоимущих семей и одиноко прожи-вающих граждан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материальной обеспеченности малоимущих семей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Предоставление мер социальной поддержки по оплате жилого помещения, коммунальных услуг отдельным категориям жителей Севастополя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Сохранение мер социальной под-держки на   уровне законодательства, действовавшего до 21.02.2014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уровня обеспеченности отдельных категорий граждан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Предоставление субсидий гражданам, проживающим в городе Севастополе, на оплату жилого помещения и коммунальных услуг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Социальная поддержка малообеспеченных слоев населения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материальной обеспеченности малоимущих семей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Выплаты единовременных пособий и компенсаций народным дружинникам и членам их семей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Улучшение материального состояния народных дружинников и членов их семей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материальной обеспеченности народных дружинников и членов их семей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Улучшение материального состояния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Сохранение уровня предоставляемых услуг на том же уровне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Осуществление переданных полномочий Российской Федерации по предоставлению отдельных мер </w:t>
            </w:r>
            <w:r>
              <w:t xml:space="preserve">социальной поддержки граждан, подвергшихся воздействию радиации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Улучшение материального состояния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Сохранение уровня предоставляемых услуг на том же </w:t>
            </w:r>
            <w:r>
              <w:t xml:space="preserve">уровне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17.09.1998 № 157-ФЗ «Об иммунопрофилактике инфекционных болезней»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Улучшение материального состояния отдельных категорий граждан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уровня обеспеченности отдельных категорий граждан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Выплаты инвалидам компенсаций страховы</w:t>
            </w:r>
            <w:r>
              <w:t xml:space="preserve">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25.04.2002 № 40-ФЗ «Об обязательном страховании гражданской ответственности владельцев транспортных средств»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Улучшение материального положения инвалидов за счет возмещения затрат на страховку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уровня жизни инвалидов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Компенсация субъектам Российской Федерации затрат на содержание граждан, направленных из города Севастополя в психоневрологические дома-интернаты на стационарное социальное обслуживание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Повышение качества предоставления социальных услуг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Снижение качества оказания социальных услуг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Транспортные расходы на проезд гражданина и его сопровождающего до психоневрологического дома-интерната, а также обратную дорогу для сопровождающего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Повышение качества предоставления социальных услуг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Снижение качества оказания социальных услуг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Компенсация отдельным категориям граждан оплаты взноса на капитальный ремонт общего имущества в многоквартирном доме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Улучшение материального состояния отдельных категорий граждан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Снижение уровня обеспеченности отдельных категорий граждан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Выплата материальной помощи гражданам, которым государствами </w:t>
            </w:r>
            <w:r>
              <w:rPr>
                <w:szCs w:val="28"/>
              </w:rPr>
              <w:t xml:space="preserve">– </w:t>
            </w:r>
            <w:r>
              <w:t xml:space="preserve">членами Европейского союза отказано в установлении пенсий за стаж, приобретенный на их территории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Улучшение материального </w:t>
            </w:r>
            <w:r>
              <w:t xml:space="preserve">обеспечения граждан, которые имеют право на пенсию в рамках международных договоров Российской Федерации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Снижение пенсионного </w:t>
            </w:r>
            <w:r>
              <w:t xml:space="preserve">обеспечения граждан за стаж, приобретенный на территории государств </w:t>
            </w:r>
            <w:r>
              <w:rPr>
                <w:szCs w:val="28"/>
              </w:rPr>
              <w:t xml:space="preserve">– </w:t>
            </w:r>
            <w:r>
              <w:t xml:space="preserve">членов Европейского союза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Выплата ежемесячного вознаграждения приемной семье за осуществление ухода за гражданами пожилого возраста и  инвалидами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Повышение качества предоставляемых социальных услуг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Снижение качества оказания социальных услуг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Вознаграждение опекунам совершеннолетних недееспособных граждан, имеющих место жительства на территории города Севастополя, при установлении опеки по договору на возмездных условиях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В связи с отсутствием психоневрологи-ческого дома-интерната в городе Севастополе мероприятие будет способствовать развитию стационаро- замещающих технологий и социальной защиты недееспособных граждан, не имеющих близких родственников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Отсутствие социальной защищенности недееспособных граждан, не имеющих близких родственников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Предоставление бесплатной юридической помощи жителям города Севастополя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Оказание бесплатной юридической помощи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Ухудшение качества предоставления социальных услуг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Разработка и реализация проекта «Социальная карта Севастопольца»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rPr>
                <w:bCs/>
              </w:rPr>
              <w:t xml:space="preserve">ДТСЗН;</w:t>
            </w:r>
            <w:r/>
          </w:p>
          <w:p>
            <w:r>
              <w:rPr>
                <w:bCs/>
              </w:rPr>
              <w:t xml:space="preserve">ДТРДТИ;</w:t>
            </w:r>
            <w:r/>
          </w:p>
          <w:p>
            <w:r>
              <w:rPr>
                <w:bCs/>
              </w:rPr>
              <w:t xml:space="preserve">ДОН;</w:t>
            </w:r>
            <w:r/>
          </w:p>
          <w:p>
            <w:r>
              <w:rPr>
                <w:bCs/>
              </w:rPr>
              <w:t xml:space="preserve">ДЗ;</w:t>
            </w:r>
            <w:r/>
          </w:p>
          <w:p>
            <w:r>
              <w:rPr>
                <w:bCs/>
              </w:rPr>
              <w:t xml:space="preserve">ГУК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Увеличение доступности мер социальной поддержки отдельных категорий населения города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Ухудшение качества предоставления социальных услуг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rPr>
                <w:bCs/>
                <w:color w:val="111111"/>
              </w:rPr>
              <w:t xml:space="preserve">Возмещение затрат Государственному унитарному предприятию Севастополя «Севавтотранс», Государственному унитарному предприятию города Севастополя «Севэлектро-автотранс им. </w:t>
            </w:r>
            <w:r>
              <w:rPr>
                <w:bCs/>
                <w:color w:val="111111"/>
              </w:rPr>
              <w:t xml:space="preserve">А.С. Круподерова» в связи с предоставлением бесплатной транспортной услуги «Социальное такси» отдельным категориям граждан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ДТРДТИ;</w:t>
            </w:r>
            <w:r>
              <w:br/>
              <w:t xml:space="preserve">ГУПС «Севавтотранс»; ГУП «Севэлектро-автотранс</w:t>
            </w:r>
            <w:r/>
          </w:p>
          <w:p>
            <w:r>
              <w:t xml:space="preserve">им. А.С. Крупо-дерова»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Погашение задолженности перед</w:t>
            </w:r>
            <w:r/>
          </w:p>
          <w:p>
            <w:pPr>
              <w:contextualSpacing w:val="true"/>
              <w:jc w:val="both"/>
            </w:pPr>
            <w:r>
              <w:t xml:space="preserve">организациями-поставщиками услуг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Возникновение задолженности перед</w:t>
            </w:r>
            <w:r/>
          </w:p>
          <w:p>
            <w:pPr>
              <w:contextualSpacing w:val="true"/>
              <w:jc w:val="both"/>
            </w:pPr>
            <w:r>
              <w:t xml:space="preserve">организациями-поставщиками услуг</w:t>
            </w:r>
            <w:r/>
          </w:p>
        </w:tc>
      </w:tr>
      <w:tr>
        <w:trPr>
          <w:trHeight w:val="147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Предоставление мер социальной поддержки отдельным категориям граждан по оплате взносов на капитальный ремонт общего имущества собственников помещений в многоквартирном доме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2018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Улучшение материального состояния отдельных категорий граждан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Снижение уровня обеспеченности отдельных категорий граждан</w:t>
            </w:r>
            <w:r/>
          </w:p>
        </w:tc>
      </w:tr>
      <w:tr>
        <w:trPr>
          <w:trHeight w:val="147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Расходы на компенсацию отдельным категориям граждан оплаты взноса на капитальный ремонт общего имущества в многоквартирном доме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2019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2019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Улучшение материального состояния отдельных категорий граждан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Снижение уровня обеспеченности отдельных категорий граждан</w:t>
            </w:r>
            <w:r/>
          </w:p>
        </w:tc>
      </w:tr>
      <w:tr>
        <w:trPr>
          <w:trHeight w:val="147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Выплата региональной социальной доплаты к пенсии в городе Севастополе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2020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Улучшение материального состояния отдельных категорий граждан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Снижение уровня обеспеченности отдельных категорий граждан</w:t>
            </w:r>
            <w:r/>
          </w:p>
        </w:tc>
      </w:tr>
      <w:tr>
        <w:trPr>
          <w:trHeight w:val="147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выплату региональной социальной доплаты к пенсии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2019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2019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Улучшение материального состояния отдельных категорий граждан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Снижение уровня обеспеченности отдельных категорий граждан</w:t>
            </w:r>
            <w:r/>
          </w:p>
        </w:tc>
      </w:tr>
      <w:tr>
        <w:trPr>
          <w:trHeight w:val="147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Оплата услуг почтовой связи по выплате региональной социальной доплаты к пенсии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2020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Улучшение материального состояния отдельных категорий граждан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Снижение уровня обеспеченности отдельных категорий граждан</w:t>
            </w:r>
            <w:r/>
          </w:p>
        </w:tc>
      </w:tr>
      <w:tr>
        <w:trPr>
          <w:trHeight w:val="147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Субсидия организациям железнодорожного транспорта на возмещение затрат в связи с оказанием услуг льготной перевозки отдельных категорий граждан железнодорожным транспортом пригородного сообщения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2020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rPr>
                <w:lang w:eastAsia="ru-RU"/>
              </w:rPr>
              <w:t xml:space="preserve">Улучшение материального состояния отдельных категорий граждан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rPr>
                <w:lang w:eastAsia="ru-RU"/>
              </w:rPr>
              <w:t xml:space="preserve">Снижение уровня обеспеченности отдельных категорий граждан</w:t>
            </w:r>
            <w:r/>
          </w:p>
        </w:tc>
      </w:tr>
      <w:tr>
        <w:trPr>
          <w:trHeight w:val="147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Предоставление единовременной денежной выплаты в связи с 75-й годовщиной Победы в Великой Отечественной войне лицам, которым на время окончания Второй мировой войны (2 сентября 1945 года) было менее 18 лет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2020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rPr>
                <w:lang w:eastAsia="ru-RU"/>
              </w:rPr>
              <w:t xml:space="preserve">Улучшение материального состояния лиц,</w:t>
            </w:r>
            <w:r>
              <w:t xml:space="preserve"> которым на время окончания Второй мировой войны (2 сентября 1945 года) было менее 18 лет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Сохранение без изменений </w:t>
            </w:r>
            <w:r>
              <w:rPr>
                <w:lang w:eastAsia="ru-RU"/>
              </w:rPr>
              <w:t xml:space="preserve">материального состояния</w:t>
            </w:r>
            <w:r>
              <w:t xml:space="preserve"> лиц, которым на время окончания Второй мировой войны (2 сентября 1945 года) было менее 18 лет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1.2.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shd w:val="clear" w:color="auto" w:fill="FFFFFF"/>
            </w:pPr>
            <w:r>
              <w:t xml:space="preserve">Основное мероприятие</w:t>
            </w:r>
            <w:r/>
          </w:p>
          <w:p>
            <w:pPr>
              <w:jc w:val="both"/>
              <w:shd w:val="clear" w:color="auto" w:fill="FFFFFF"/>
            </w:pPr>
            <w:r>
              <w:t xml:space="preserve">«Модернизация и развитие системы социального обслуживания населения в городе Севастополе»</w:t>
            </w:r>
            <w:r/>
          </w:p>
          <w:p>
            <w:pPr>
              <w:jc w:val="both"/>
              <w:shd w:val="clear" w:color="auto" w:fill="FFFFFF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hd w:val="clear" w:color="auto" w:fill="FFFFFF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  <w:shd w:val="clear" w:color="auto" w:fill="FFFFFF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  <w:shd w:val="clear" w:color="auto" w:fill="FFFFFF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Проведение капитального ремонта государственных учреждений социального обслуживания города Севастополя и выполнение работ по благоустройству прилегающих территорий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28"/>
              <w:ind w:left="-7" w:right="50"/>
            </w:pPr>
            <w:r>
              <w:t xml:space="preserve">ДТСЗН;</w:t>
            </w:r>
            <w:r/>
          </w:p>
          <w:p>
            <w:pPr>
              <w:pStyle w:val="928"/>
              <w:ind w:left="-7" w:right="50"/>
            </w:pPr>
            <w:r>
              <w:t xml:space="preserve">ГБУ «Севасто-польский дом-интернат для престарелых и инвалидов»;</w:t>
            </w:r>
            <w:r/>
          </w:p>
          <w:p>
            <w:pPr>
              <w:pStyle w:val="928"/>
              <w:ind w:left="-7" w:right="50"/>
            </w:pPr>
            <w:r>
              <w:t xml:space="preserve">ГБУ города Севастополя «Центр социальной помощи семье и детям»; ГКУ «Севастополь-ский городской комплексный центр социального обслуживания»;</w:t>
            </w:r>
            <w:r/>
          </w:p>
          <w:p>
            <w:r>
              <w:t xml:space="preserve">ГКУ «Севастопольский центр социаль-ной и </w:t>
            </w:r>
            <w:r>
              <w:t xml:space="preserve">постинтер-натной адаптации»;</w:t>
            </w:r>
            <w:r/>
          </w:p>
          <w:p>
            <w:r>
              <w:t xml:space="preserve">ГКУ «Севастопольский реабилитацион-ный центр для детей и подростков с ограниченными возможностями»;</w:t>
            </w:r>
            <w:r/>
          </w:p>
          <w:p>
            <w:r>
              <w:t xml:space="preserve">ГКУ города Севастополя «Социальный приют для детей и подростков»;</w:t>
            </w:r>
            <w:r/>
          </w:p>
          <w:p>
            <w:r>
              <w:t xml:space="preserve">ГКУ города Севастополя «Центр помощи детям, оставшимся без попечения родителей, «Наш дом»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pStyle w:val="890"/>
              <w:jc w:val="both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Укрепление материально-технической базы учреждений социального обслуживания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Ухудшение качества предоставления социальных услуг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Реконструкция здания по ул. Горпищенко, 2, в том числе проектно-изыскательские работы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ДКС;</w:t>
            </w:r>
            <w:r/>
          </w:p>
          <w:p>
            <w:r>
              <w:t xml:space="preserve">ГКУГС «ЕДКС»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pStyle w:val="890"/>
              <w:jc w:val="both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Укрепление материально-технической базы учреждений социального обслуживания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Ухудшение качества предоставления социальных услуг</w:t>
            </w:r>
            <w:r/>
          </w:p>
        </w:tc>
      </w:tr>
      <w:tr>
        <w:trPr>
          <w:trHeight w:val="61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jc w:val="both"/>
              <w:widowControl w:val="off"/>
            </w:pPr>
            <w:r>
              <w:rPr>
                <w:spacing w:val="1"/>
              </w:rPr>
              <w:t xml:space="preserve">Повышение уровня профессиональной подготовки специалистов государственных учреждений социального обслуживания с целью улучшения оказания социальных услуг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 w:val="true"/>
            </w:pPr>
            <w:r>
              <w:t xml:space="preserve">ДТСЗН;</w:t>
            </w:r>
            <w:r/>
          </w:p>
          <w:p>
            <w:pPr>
              <w:pStyle w:val="928"/>
            </w:pPr>
            <w:r>
              <w:t xml:space="preserve">ГБУ «Севастопольский дом-интернат для престарелых и инвалидов»;</w:t>
            </w:r>
            <w:r/>
          </w:p>
          <w:p>
            <w:pPr>
              <w:pStyle w:val="928"/>
            </w:pPr>
            <w:r>
              <w:t xml:space="preserve">ГБУ города Севастополя «Центр социальной помощи семье и детям»;</w:t>
            </w:r>
            <w:r/>
          </w:p>
          <w:p>
            <w:pPr>
              <w:pStyle w:val="928"/>
            </w:pPr>
            <w:r>
              <w:t xml:space="preserve">ГКУ </w:t>
            </w:r>
            <w:r>
              <w:t xml:space="preserve">«Севастопольский городской комплексный центр социального обслуживания»;</w:t>
            </w:r>
            <w:r/>
          </w:p>
          <w:p>
            <w:pPr>
              <w:pStyle w:val="928"/>
            </w:pPr>
            <w:r>
              <w:t xml:space="preserve">ГКУ «Севастопольский реабилитацион-ный центр для детей и подростков с ограниченными возможностями»;</w:t>
            </w:r>
            <w:r/>
          </w:p>
          <w:p>
            <w:pPr>
              <w:pStyle w:val="928"/>
            </w:pPr>
            <w:r>
              <w:t xml:space="preserve">ГКУ «Севастопольский центр социальной и постинтернат-ной адаптации»;</w:t>
            </w:r>
            <w:r/>
          </w:p>
          <w:p>
            <w:pPr>
              <w:contextualSpacing w:val="true"/>
            </w:pPr>
            <w:r>
              <w:t xml:space="preserve">ГКУ города Севастополя «Социальный приют для детей и подростков»; </w:t>
            </w:r>
            <w:r/>
          </w:p>
          <w:p>
            <w:pPr>
              <w:contextualSpacing w:val="true"/>
              <w:jc w:val="both"/>
            </w:pPr>
            <w:r>
              <w:t xml:space="preserve">ГКУ города Севастополя «Центр помощи детям, оставшимся без попечения родителей, «Наш дом»</w:t>
            </w:r>
            <w:r/>
          </w:p>
          <w:p>
            <w:pPr>
              <w:contextualSpacing w:val="true"/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contextualSpacing w:val="true"/>
              <w:ind w:right="-108"/>
              <w:jc w:val="both"/>
            </w:pPr>
            <w:r>
              <w:t xml:space="preserve">Повышение профессионализма специалистов государственных учреждений социального обслуживания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Снижение уровня профессионализма специалистов </w:t>
            </w:r>
            <w:r/>
          </w:p>
          <w:p>
            <w:pPr>
              <w:contextualSpacing w:val="true"/>
              <w:jc w:val="both"/>
            </w:pPr>
            <w:r>
              <w:t xml:space="preserve">государственных учреждений социального обслуживания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Расходы, связанные с реализацией социальных программ города Севастополя, на 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 w:val="true"/>
            </w:pPr>
            <w:r>
              <w:t xml:space="preserve">ДТСЗН;</w:t>
            </w:r>
            <w:r/>
          </w:p>
          <w:p>
            <w:pPr>
              <w:pStyle w:val="928"/>
            </w:pPr>
            <w:r>
              <w:t xml:space="preserve">ГКУ «Севастопольский городской комплексный центр социального обслуживания»;</w:t>
            </w:r>
            <w:r/>
          </w:p>
          <w:p>
            <w:pPr>
              <w:pStyle w:val="928"/>
            </w:pPr>
            <w:r>
              <w:t xml:space="preserve">ГБУ «Севастопольский </w:t>
            </w:r>
            <w:r>
              <w:t xml:space="preserve">дом-интернат для престарелых и инвалидов»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Повышение уровня и качества предоставления социальных услуг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Сохранение уровня предоставляемых услуг на том же уровне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Оказание государственными учреждениями государственных услуг, выполнение работ, финансовое обеспечение деятельности государственных учреждений социального обслуживания населения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28"/>
            </w:pPr>
            <w:r>
              <w:t xml:space="preserve">ДТСЗН;</w:t>
            </w:r>
            <w:r/>
          </w:p>
          <w:p>
            <w:pPr>
              <w:pStyle w:val="928"/>
            </w:pPr>
            <w:r>
              <w:t xml:space="preserve">ГБУ «Севастопольский дом-интернат для престарелых и инвалидов»;</w:t>
            </w:r>
            <w:r/>
          </w:p>
          <w:p>
            <w:pPr>
              <w:pStyle w:val="928"/>
            </w:pPr>
            <w:r>
              <w:t xml:space="preserve">ГБУ города Севастополя «Центр социальной помощи семье и детям»;</w:t>
            </w:r>
            <w:r/>
          </w:p>
          <w:p>
            <w:pPr>
              <w:pStyle w:val="928"/>
            </w:pPr>
            <w:r>
              <w:t xml:space="preserve">ГКУ «Севастопольский городской комплексный центр социального обслуживания»;</w:t>
            </w:r>
            <w:r/>
          </w:p>
          <w:p>
            <w:pPr>
              <w:pStyle w:val="928"/>
            </w:pPr>
            <w:r>
              <w:t xml:space="preserve">ГКУ «Севастопольский реабилитацион-ный центр для детей и подростков с ограниченными возможностями»;</w:t>
            </w:r>
            <w:r/>
          </w:p>
          <w:p>
            <w:pPr>
              <w:pStyle w:val="928"/>
            </w:pPr>
            <w:r>
              <w:t xml:space="preserve">ГКУ «Севастопольский центр социальной и постинтернат-ной адаптации»;</w:t>
            </w:r>
            <w:r/>
          </w:p>
          <w:p>
            <w:pPr>
              <w:widowControl w:val="off"/>
            </w:pPr>
            <w:r>
              <w:t xml:space="preserve">ГКУ города Севастополя «Социальный приют для детей и подростков»;</w:t>
            </w:r>
            <w:r/>
          </w:p>
          <w:p>
            <w:pPr>
              <w:contextualSpacing w:val="true"/>
            </w:pPr>
            <w:r>
              <w:t xml:space="preserve">ГКУ города Севастополя «Центр </w:t>
            </w:r>
            <w:r>
              <w:t xml:space="preserve">помощи детям, оставшимся без попечения родителей, «Наш дом»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Оказание социальных услуг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Отсутствие возможности предоставления социальных услуг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Строительство психоневрологического интерната, в том числе проектно-изыскательские работы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ДКС;</w:t>
            </w:r>
            <w:r/>
          </w:p>
          <w:p>
            <w:pPr>
              <w:contextualSpacing w:val="true"/>
            </w:pPr>
            <w:r>
              <w:t xml:space="preserve">ГКУГС «ЕДКС»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Оказание социальных услуг лицам, страдающим психическими расстройствами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Отсутствие возможности предоставления социальных услуг лицам, страдающим психическими расстройствами</w:t>
            </w:r>
            <w:r/>
          </w:p>
        </w:tc>
      </w:tr>
      <w:tr>
        <w:trPr>
          <w:trHeight w:val="84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Расходы на компенсацию за предоставление социальных услуг негосударственным организациям социального обслуживания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Повышение качества предоставления социальных услуг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Снижение качества оказания социальных услуг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Организация и проведение конкурса на звание «Лучший работник учреждения социального обслуживания»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Повышение престижа профессии социальных работников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Снижение престижа профессии социальных работников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Проведение независимой оценки качества условий оказания услуг организациями социального обслуживания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Соблюдение требований Федерального закона </w:t>
            </w:r>
            <w:r/>
          </w:p>
          <w:p>
            <w:pPr>
              <w:contextualSpacing w:val="true"/>
              <w:jc w:val="both"/>
            </w:pPr>
            <w:r>
              <w:t xml:space="preserve">от 21.07.2014 № 256-ФЗ «О вне-сении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Ухудшение качества оказания социальных услуг в учреждениях социального обслуживания населения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Исключено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contextualSpacing w:val="true"/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/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Охрана объекта «Реконструкция здания по ул. Горпищенко, 2, в том числе проектно-изыскательские работы»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ДКС;</w:t>
            </w:r>
            <w:r/>
          </w:p>
          <w:p>
            <w:r>
              <w:t xml:space="preserve">ГКУГС «ЕДКС»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Обеспечение сохранности объекта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Угроза случаев разрушения и расхищения объекта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Экспертиза материалов обоснования инвестиций по объекту «Реконструкция здания по ул. Горпищенко, 2, в том числе проектно-изыскательские работы»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ДКС;</w:t>
            </w:r>
            <w:r/>
          </w:p>
          <w:p>
            <w:r>
              <w:t xml:space="preserve">ГКУГС «ЕДКС»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Получение положительного заключения по экспертизе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Невозможность финансирования начала строительно-монтажных работ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Экспертиза материалов обоснования инвестиций по объекту «Строительство психоневрологического интерната, в том числе проектно-изыскательские работы»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ДКС; </w:t>
            </w:r>
            <w:r/>
          </w:p>
          <w:p>
            <w:r>
              <w:t xml:space="preserve">ГКУГС «ЕДКС»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Получение положительного заключения по экспертизе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Невозможность финансирования начала строительно-монтажных работ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Исключено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contextualSpacing w:val="true"/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/>
            <w:r/>
          </w:p>
        </w:tc>
      </w:tr>
      <w:tr>
        <w:trPr>
          <w:trHeight w:val="278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1.2.15.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Создание медицинского модульного здания в Государственном казенном учреждении города Севастополя «Социальный приют для детей и подростков»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ДТСЗН;</w:t>
            </w:r>
            <w:r/>
          </w:p>
          <w:p>
            <w:r>
              <w:t xml:space="preserve">ГКУ города Севастополя «Социальный приют для детей и подростков»</w:t>
            </w:r>
            <w:r/>
          </w:p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Повышение качества предоставления социальных услуг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Ухудшение качества предоставления социальных услуг</w:t>
            </w:r>
            <w:r/>
          </w:p>
        </w:tc>
      </w:tr>
      <w:tr>
        <w:trPr>
          <w:trHeight w:val="278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1.2.16.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Обучение компьютерной грамотности неработающих пенсионеров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ДТСЗН;</w:t>
            </w:r>
            <w:r/>
          </w:p>
          <w:p>
            <w:r>
              <w:t xml:space="preserve">ГКУ «Севастопольский городской комплексный центр социального обслуживания»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Повышение уровня и качества предоставления социальных услуг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Сохранение уровня предоставляемых услуг на том же уровне</w:t>
            </w:r>
            <w:r/>
          </w:p>
        </w:tc>
      </w:tr>
      <w:tr>
        <w:trPr>
          <w:trHeight w:val="278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1.2.17.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Проведение публичного технологического и ценового аудита по мероприятию «Строительство психоневрологи-ческого интерната, в том числе проектно-изыскательские работы»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t xml:space="preserve">ДКС;</w:t>
            </w:r>
            <w:r/>
          </w:p>
          <w:p>
            <w:pPr>
              <w:jc w:val="both"/>
            </w:pPr>
            <w:r>
              <w:t xml:space="preserve">ГКУГС «ЕДКС»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-57"/>
              <w:jc w:val="center"/>
            </w:pPr>
            <w:r>
              <w:t xml:space="preserve">2019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ind w:left="-57"/>
              <w:jc w:val="center"/>
            </w:pPr>
            <w:r>
              <w:t xml:space="preserve">2019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Получение положительного заключения технологического и ценового аудита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 xml:space="preserve">Невозможность начала строительно-монтажных работ</w:t>
            </w:r>
            <w:r/>
          </w:p>
        </w:tc>
      </w:tr>
      <w:tr>
        <w:trPr>
          <w:trHeight w:val="278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1.3.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Основное мероприятие</w:t>
            </w:r>
            <w:r/>
          </w:p>
          <w:p>
            <w:pPr>
              <w:jc w:val="both"/>
            </w:pPr>
            <w:r>
              <w:t xml:space="preserve">«Совершенствование социальной поддержки семей с детьми»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Совершенствование нормативной </w:t>
            </w:r>
            <w:r>
              <w:t xml:space="preserve">правовой базы по выплате и предоставлению дополнительных мер государственной поддержки семьям с детьми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Совершенствова-</w:t>
            </w:r>
            <w:r>
              <w:t xml:space="preserve">ние мер социальной поддержки семьям с детьми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Недостаточный </w:t>
            </w:r>
            <w:r>
              <w:t xml:space="preserve">уровень оказания социальных услуг семьям с детьми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Выплата единовременной денежной помощи детям школьного возраста из многодетных и малообеспеченных семей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Социальная поддержка детей из многодетных семей, детей-сирот, детей, лишенных родительского попечения, детей из малообеспечен-ных семей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Усиление финансовой нагрузки на семьи.Снижение благополучия в семьях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Выплата стипендий одаренным детям из многодетных семей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  <w:tabs>
                <w:tab w:val="left" w:pos="184" w:leader="none"/>
              </w:tabs>
            </w:pPr>
            <w:r>
              <w:t xml:space="preserve">Социальная поддержка детей из многодетных семей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  <w:tabs>
                <w:tab w:val="left" w:pos="184" w:leader="none"/>
              </w:tabs>
            </w:pPr>
            <w:r>
              <w:t xml:space="preserve">Снижение мотивации у детей к развитию своих способностей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Приобретение новогодних подарков для детей отдельных категорий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  <w:tabs>
                <w:tab w:val="left" w:pos="184" w:leader="none"/>
              </w:tabs>
            </w:pPr>
            <w:r>
              <w:t xml:space="preserve">Социальная поддержка детей из многодетных семей, детей-сирот, детей, лишенных родительского попечения, </w:t>
            </w:r>
            <w:r/>
          </w:p>
          <w:p>
            <w:pPr>
              <w:jc w:val="both"/>
            </w:pPr>
            <w:r>
              <w:t xml:space="preserve">детей из малообеспечен-ных семей, детей, пострадавших от последствий ката-строфы на Черно-быльской АЭС, детей-инвалидов, детей, родители которых погибли при исполнении служебных обязанностей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  <w:tabs>
                <w:tab w:val="left" w:pos="184" w:leader="none"/>
              </w:tabs>
            </w:pPr>
            <w:r>
              <w:t xml:space="preserve">Снижение уровня социальной поддержки семей с детьми, детей-сирот и детей, оставшихся без родительского попечения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Исключено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widowControl w:val="off"/>
              <w:tabs>
                <w:tab w:val="left" w:pos="5220" w:leader="none"/>
                <w:tab w:val="left" w:pos="6300" w:leader="none"/>
              </w:tabs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  <w:tabs>
                <w:tab w:val="left" w:pos="184" w:leader="none"/>
              </w:tabs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  <w:tabs>
                <w:tab w:val="left" w:pos="184" w:leader="none"/>
              </w:tabs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Создание консультативного пункта на базе дошкольных образовательных учреждений для детей в возрасте от 2 </w:t>
            </w:r>
            <w:r>
              <w:t xml:space="preserve">месяцев        до 7 лет, в</w:t>
            </w:r>
            <w:r>
              <w:t xml:space="preserve">оспитывающихся в условиях семьи, для обеспечения единства и преемственности семейного и общественного воспитания; оказание  психолого-педагогической помощи родителям; поддержка всестороннего развития личности детей, не посещающих образовательные учреждения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widowControl w:val="off"/>
              <w:tabs>
                <w:tab w:val="left" w:pos="5220" w:leader="none"/>
                <w:tab w:val="left" w:pos="6300" w:leader="none"/>
              </w:tabs>
            </w:pPr>
            <w:r>
              <w:t xml:space="preserve">ДОН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  <w:tabs>
                <w:tab w:val="left" w:pos="184" w:leader="none"/>
              </w:tabs>
            </w:pPr>
            <w:r>
              <w:t xml:space="preserve">Совершенствова-ние мер социальной помощи семьям с </w:t>
            </w:r>
            <w:r>
              <w:t xml:space="preserve">детьми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  <w:tabs>
                <w:tab w:val="left" w:pos="184" w:leader="none"/>
              </w:tabs>
            </w:pPr>
            <w:r>
              <w:t xml:space="preserve">Увеличение очередей в детские дошкольные учреждения. </w:t>
            </w:r>
            <w:r>
              <w:t xml:space="preserve">Осложнение вопросов с трудоустройством матерей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Разработка нормативных правовых актов по совершенствованию системы обеспечения отдыха и оздоровления детей в городе Севастополе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widowControl w:val="off"/>
              <w:tabs>
                <w:tab w:val="left" w:pos="5220" w:leader="none"/>
                <w:tab w:val="left" w:pos="6300" w:leader="none"/>
              </w:tabs>
            </w:pPr>
            <w:r>
              <w:t xml:space="preserve">ДОН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Совершенствова-ние механизмов по приобретению путевок в детские оздоровительные лагеря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Отсутствие развития системы обеспечения путевками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Исключено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Выплата денежной компенсации на приобретение школьной формы детям из многодетных семей в период их обучения в общеобразовательной школе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Социальная поддержка многодетных семей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уровня социальной поддержки семей с детьми</w:t>
            </w:r>
            <w:r/>
          </w:p>
        </w:tc>
      </w:tr>
      <w:tr>
        <w:trPr>
          <w:trHeight w:val="301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Исключено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Исключено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Исключено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Развитие форм семейного устройства детей-сирот и детей, оставшихся без попечения родителей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ДОН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Увеличение вероятности семейного устрой-ства детей-сирот и детей, оставшихся без попечения родителей</w:t>
            </w:r>
            <w:r/>
          </w:p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Увеличение финансовой нагрузки на государственные структуры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Развитие услуг, направленных на оказание помощи родителю, ограниченному в правах или лишенному родительских прав, в целях восстановления его в родительских правах и возвращения ребенка в биологическую семью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ДОН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Повышение родительской компетенции и ответственности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мотивации у родителей к сохранению семьи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Исключено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Проведение мероприятий по предупреждению семейного насилия и жестокого обращения с детьми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ДОН;</w:t>
            </w:r>
            <w:r/>
          </w:p>
          <w:p>
            <w: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негативных явлений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Рост негативных явлений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Привлечение молодежи, склонной к совершению правонарушений, к участию в мероприятиях эстетического, физкультурно-спортивного, туристско-краеведческого, спортивно-технического направлений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ГУК;</w:t>
            </w:r>
            <w:r/>
          </w:p>
          <w:p>
            <w:r>
              <w:t xml:space="preserve">ДТСЗН;</w:t>
            </w:r>
            <w:r/>
          </w:p>
          <w:p>
            <w:r>
              <w:t xml:space="preserve">ДОН;</w:t>
            </w:r>
            <w:r/>
          </w:p>
          <w:p>
            <w:r>
              <w:t xml:space="preserve">УМиС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Формирование здорового образа жизни. Повышение духовно- нравственных ценностей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Рост асоциального поведения среди подростков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Военно-патриотическое и физическое воспитание молодежи. Сохранение и расширение военно-патриотических клубов города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ДОН;</w:t>
            </w:r>
            <w:r/>
          </w:p>
          <w:p>
            <w:r>
              <w:t xml:space="preserve">УМиС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Приобщение к военно-патриотическому и физическому воспитанию молодежи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Рост асоциального поведения среди подростков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Исключено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Организация отдыха и оздоровления отдельных категорий детей, проживающих в городе Севастополе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Укрепление здоровья отдельных категорий детей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уровня здоровья отдельных категорий детей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Организация и проведение мероприятий, посвященных Дню семьи, любви и верности, Дню матери, конкурсу «Семья года», приобретение удостоверений родителям и детям из многодетных семей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ДТСЗН;</w:t>
            </w:r>
            <w:r/>
          </w:p>
          <w:p>
            <w:pPr>
              <w:jc w:val="both"/>
            </w:pPr>
            <w:r>
              <w:rPr>
                <w:bCs/>
              </w:rPr>
              <w:t xml:space="preserve">ГУК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Пропаганда семейных ценностей, социальная поддержка семей с детьми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уровня приверженности традиционным семейным ценностям в обществе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Организация и проведение социально значимых мероприятий, направленных на поддержку семьи и детей, пропаганду семейных форм устройства (семинары, конференции, круглые столы по вопросам социально-правовой защиты детей и др.)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ДОН;</w:t>
            </w:r>
            <w:r/>
          </w:p>
          <w:p>
            <w:pPr>
              <w:ind w:right="-193"/>
            </w:pPr>
            <w:r>
              <w:t xml:space="preserve">ГБОУ ДО города Севастополя «Балаклавский дом детского и юношеского творчества»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  <w:tabs>
                <w:tab w:val="left" w:pos="184" w:leader="none"/>
              </w:tabs>
            </w:pPr>
            <w:r>
              <w:t xml:space="preserve">Пропаганда семейных ценностей, социальная поддержка семей с детьми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уровня приверженности традиционным семейным ценностям в обществе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Проведение на базе ЦГДБ</w:t>
            </w:r>
            <w:r>
              <w:br/>
              <w:t xml:space="preserve">им. А.П. Гайдара семейных праздников, литературных, музыкальных вечеров, уроков нравственности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ГУК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  <w:tabs>
                <w:tab w:val="left" w:pos="184" w:leader="none"/>
              </w:tabs>
            </w:pPr>
            <w:r>
              <w:t xml:space="preserve">Повышение и сохранение духовно-нравственных и семейных ценностей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уровня приверженности традиционным семейным ценностям в обществе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Организация и проведение дней открытых дверей «Всей семьей в </w:t>
            </w:r>
            <w:r>
              <w:t xml:space="preserve">музей» в Севастопольском художественном музее               им. М.П. Крошицкого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ГУК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  <w:tabs>
                <w:tab w:val="left" w:pos="184" w:leader="none"/>
              </w:tabs>
            </w:pPr>
            <w:r>
              <w:t xml:space="preserve">Повышение и сохранение духовно-</w:t>
            </w:r>
            <w:r>
              <w:t xml:space="preserve">нравственных и семейных ценностей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уровня приверженности </w:t>
            </w:r>
            <w:r>
              <w:t xml:space="preserve">традиционным семейным ценностям в обществе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Проведение ежегодного конкурса чтецов в библиотеках Централизованной библиотечной системы для детей, посвященного Дню матери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ГУК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  <w:tabs>
                <w:tab w:val="left" w:pos="184" w:leader="none"/>
              </w:tabs>
            </w:pPr>
            <w:r>
              <w:t xml:space="preserve">Повышение и сохранение духовно-нравственных и семейных ценностей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уровня приверженности традиционным семейным ценностям в обществе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Организация льготных просмотров спектаклей для многодетных семей, воспитанников детских домов и интернатов в ГБУК «Севастопольский театр юного зрителя»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ГУК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  <w:tabs>
                <w:tab w:val="left" w:pos="184" w:leader="none"/>
              </w:tabs>
            </w:pPr>
            <w:r>
              <w:t xml:space="preserve">Повышение и сохранение духовно-нравственных ценностей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уровня приверженности традиционным семейным ценностям в обществе</w:t>
            </w:r>
            <w:r/>
          </w:p>
        </w:tc>
      </w:tr>
      <w:tr>
        <w:trPr>
          <w:trHeight w:val="176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Организация льготного посещения детьми из многодетных семей ГБУК города Севастополя «Севастопольский художественный музей им. М.П. Крошицкого»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ГУК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  <w:tabs>
                <w:tab w:val="left" w:pos="184" w:leader="none"/>
              </w:tabs>
            </w:pPr>
            <w:r>
              <w:t xml:space="preserve">Повышение и сохранение духовно-нравственных ценностей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уровня приверженности традиционным семейным ценностям в обществе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Организация льготного посещения детьми из многодетных семей кружков и секций спортивных школ, детско-юношеских клубов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УМиС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  <w:tabs>
                <w:tab w:val="left" w:pos="184" w:leader="none"/>
              </w:tabs>
            </w:pPr>
            <w:r>
              <w:t xml:space="preserve">Пропаганда духовно-нравственных ценностей, направленная на формирование здорового образа жизни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доступности для детей из многодетных семей кружков и секций спортив-ных школ, детско-юношеских клу-бов. Ухудшение уровня здоровья детей из много-детных семей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Исключено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Исключено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Исключено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>
          <w:trHeight w:val="162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Выплаты пособия при рождении (усыновлении) детей, по беременности и родам, по уходу за ребенком до достижения им трехлетнего возраста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Сохранение мер социальной поддержки на уровне законодательства, действовавшего до 21.02.2014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уровня благосостояния семей, имеющих детей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Выплаты пособий на ребенка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Социальная поддержка малоимущих семей, </w:t>
            </w:r>
            <w:r>
              <w:rPr>
                <w:color w:val="FFFFFF"/>
              </w:rPr>
              <w:t xml:space="preserve">   </w:t>
            </w:r>
            <w:r>
              <w:t xml:space="preserve">в которых воспитываются дети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уровня благосостояния малоимущих семей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Выплаты детям-сиротам и детям, оставшимся без попечения родителей, выплата на содержание детей, находящихся под опекой (попечительством)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Социальная поддержка детей-сирот и детей, оставшихся без попечения родителей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уровня социальной поддержки семей с детьми, детей-сирот и детей, оставшихся без родительского попечения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Предоставление мер социальной поддержки по оплате жилого помещения и коммунальных услуг детям-сиротам и детям, оставшимся без попечения родителей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Социальная поддержка детей-сирот и детей, оставшихся без попечения родителей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уровня социальной поддержки семей с детьми, детей-сирот и детей, оставшихся без родительского попечения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Предоставление мер социальной поддержки по оплате ремонта квартир детям-сиротам и детям, оставшимся без попечения родителей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ДОН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Социальная поддержка детей-сирот и детей, оставшихся без попечения родителей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уровня социальной поддержки семей с детьми, детей-сирот и детей, оставшихся без родительского попечения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Выплата пособия по уходу за ребенком-инвалидом в период его санаторно-курортного лечения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Сохранение мер социальной поддержки на уровне законодательства, действовавшего до 21.02.2014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уровня социальной поддержки семей с детьми-инвалидами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Выплата пособий и компенсации на детей гражданам из числа подвергшихся воздействию радиации вследствие катастрофы на Чернобыльской АЭС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Сохранение мер социальной поддержки на уровне законодательства, действовавшего до 21.02.2014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уровня социальной поддержки детей в семьях граждан, пострадавших вследствие Чернобыльской катастрофы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t xml:space="preserve">Предоставление мер социальной поддержки по оплате жилого помещения, коммунальных услуг, услуг связи, приобретение твердого топлива и сжиженного газа многодетным семьям жителей города Севастополя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Сохранение мер социальной поддержки на уровне законодательства, действовавшего до 21.02.2014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уровня социальной поддержки многодетных семей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Выплата единовременного пособия при всех формах устройства детей, лишенных родительского попечения,                     в семью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Улучшение материального состояния отдельных категорий граждан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Сохранение уровня предоставляемых услуг на том же уровне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t xml:space="preserve">Выплата единовременного пособия беременной жене военнослужащего, проходящего военную сл</w:t>
            </w:r>
            <w:r>
              <w:t xml:space="preserve">ужбу по призыву, а также ежемесячного пособия на ребенка военнослужащего, проходящего военную службу по призыву, в соответствии с Федеральным законом                 от 19.05.1995 № 81-ФЗ                «О государственных пособиях гражданам, имеющим детей»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Социальная поддержка семей, имеющих детей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уровня социальной поддержки семей, имеющих детей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t xml:space="preserve">Выплата государственных пособи</w:t>
            </w:r>
            <w:r>
              <w:t xml:space="preserve">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</w:t>
            </w:r>
            <w:r>
              <w:t xml:space="preserve">Федеральным законом                 от 19.05.1995 № 81-ФЗ               «О государственных пособиях гражданам, имеющим детей»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Социальная поддержка семей, имеющих детей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уровня социальной поддержки семей, имеющих детей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vAlign w:val="bottom"/>
            <w:textDirection w:val="lrTb"/>
            <w:noWrap w:val="false"/>
          </w:tcPr>
          <w:p>
            <w:r>
              <w:t xml:space="preserve">Оплата услуг почтовой связи по выплате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Улучшение демографической ситуации в городе Севастополе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рождаемости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Финансовая поддержка в виде регионального материнского капитала при рождении второго ребенка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ind w:left="-108"/>
              <w:jc w:val="both"/>
            </w:pPr>
            <w:r>
              <w:t xml:space="preserve">Совершенствование мер социальной помощи семьям с детьми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уровня социальной поддержки семей с детьми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Выполнение переданных полномочий Российской Федерации по осуществлению ежемесячной выплаты в связи с рождением (усыновлением) первого ребенка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Улучшение демографической ситуации в городе Севастополе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рождаемости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Улучшение демографической ситуации в городе Севастополе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рождаемости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rPr>
                <w:lang w:eastAsia="ru-RU"/>
              </w:rPr>
              <w:t xml:space="preserve">Ежемесячная денежная выплата в связи с рождением (усыновлением) третьего ребенка или последующих детей, рожденных после 31 декабря 2019 г., до достижения ребенком возраста трех лет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Повышение рождаемости за счет рождения третьих и последующих детей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рождаемости</w:t>
            </w:r>
            <w:r/>
          </w:p>
        </w:tc>
      </w:tr>
      <w:tr>
        <w:trPr/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62" w:type="dxa"/>
            <w:textDirection w:val="lrTb"/>
            <w:noWrap w:val="false"/>
          </w:tcPr>
          <w:p>
            <w:pPr>
              <w:jc w:val="center"/>
            </w:pPr>
            <w:r>
              <w:t xml:space="preserve">Подпрограмма 2 «Повышение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Севастополе»</w:t>
            </w:r>
            <w:r/>
          </w:p>
        </w:tc>
      </w:tr>
      <w:tr>
        <w:trPr>
          <w:trHeight w:val="113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2.1.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Основное мероприятие</w:t>
            </w:r>
            <w:r/>
          </w:p>
          <w:p>
            <w:pPr>
              <w:contextualSpacing w:val="true"/>
              <w:jc w:val="both"/>
            </w:pPr>
            <w:r>
              <w:t xml:space="preserve">«Мероприятия государственной программы Российской Федерации «Доступная среда»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28"/>
              <w:tabs>
                <w:tab w:val="left" w:pos="2065" w:leader="none"/>
              </w:tabs>
            </w:pPr>
            <w:r>
              <w:t xml:space="preserve">ДТСЗН;</w:t>
            </w:r>
            <w:r/>
          </w:p>
          <w:p>
            <w:pPr>
              <w:pStyle w:val="928"/>
              <w:tabs>
                <w:tab w:val="left" w:pos="2065" w:leader="none"/>
              </w:tabs>
            </w:pPr>
            <w:r>
              <w:t xml:space="preserve">ДЗ;</w:t>
            </w:r>
            <w:r/>
          </w:p>
          <w:p>
            <w:pPr>
              <w:pStyle w:val="928"/>
              <w:tabs>
                <w:tab w:val="left" w:pos="2065" w:leader="none"/>
              </w:tabs>
            </w:pPr>
            <w:r>
              <w:t xml:space="preserve">ГУК;</w:t>
            </w:r>
            <w:r/>
          </w:p>
          <w:p>
            <w:pPr>
              <w:pStyle w:val="928"/>
              <w:tabs>
                <w:tab w:val="left" w:pos="2065" w:leader="none"/>
              </w:tabs>
            </w:pPr>
            <w:r>
              <w:t xml:space="preserve">УМиС;</w:t>
            </w:r>
            <w:r/>
          </w:p>
          <w:p>
            <w:pPr>
              <w:pStyle w:val="928"/>
              <w:tabs>
                <w:tab w:val="left" w:pos="2065" w:leader="none"/>
              </w:tabs>
            </w:pPr>
            <w:r>
              <w:t xml:space="preserve">ДОК;</w:t>
            </w:r>
            <w:r/>
          </w:p>
          <w:p>
            <w:pPr>
              <w:pStyle w:val="928"/>
              <w:tabs>
                <w:tab w:val="left" w:pos="2065" w:leader="none"/>
              </w:tabs>
            </w:pPr>
            <w:r>
              <w:t xml:space="preserve">ДТРДТИ;</w:t>
            </w:r>
            <w:r/>
          </w:p>
          <w:p>
            <w:pPr>
              <w:pStyle w:val="928"/>
              <w:tabs>
                <w:tab w:val="left" w:pos="2065" w:leader="none"/>
              </w:tabs>
            </w:pPr>
            <w:r>
              <w:t xml:space="preserve">ГУПС </w:t>
            </w:r>
            <w:r>
              <w:t xml:space="preserve">«Севавтотранс»; ГУП «Севэлек-троавтотранс</w:t>
            </w:r>
            <w:r/>
          </w:p>
          <w:p>
            <w:pPr>
              <w:pStyle w:val="928"/>
              <w:tabs>
                <w:tab w:val="left" w:pos="2065" w:leader="none"/>
              </w:tabs>
            </w:pPr>
            <w:r>
              <w:t xml:space="preserve">им. А.С. Круподе-рова»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contextualSpacing w:val="true"/>
              <w:ind w:left="-45"/>
              <w:jc w:val="both"/>
            </w:pPr>
            <w:r>
              <w:t xml:space="preserve">Увеличение доли доступных для инвалидов и других МГН приоритетных объектов социаль-ной, транспортно-пешеходной, </w:t>
            </w:r>
            <w:r>
              <w:t xml:space="preserve">инженерной инфраструктуры в общем </w:t>
            </w:r>
            <w:r/>
          </w:p>
          <w:p>
            <w:pPr>
              <w:contextualSpacing w:val="true"/>
              <w:ind w:left="-45"/>
              <w:jc w:val="both"/>
            </w:pPr>
            <w:r/>
            <w:r/>
          </w:p>
          <w:p>
            <w:pPr>
              <w:contextualSpacing w:val="true"/>
              <w:ind w:left="-45"/>
              <w:jc w:val="both"/>
            </w:pPr>
            <w:r>
              <w:t xml:space="preserve">количестве приоритетных объектов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Уменьшение количества инвалидов, положительно оценивающих отношение населения к проблемам инвалидов</w:t>
            </w:r>
            <w:r/>
          </w:p>
        </w:tc>
      </w:tr>
      <w:tr>
        <w:trPr>
          <w:trHeight w:val="973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2.1.1.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Адаптация транспортной пешеходной инфраструктуры для инвалидов и других маломобильных групп населения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28"/>
              <w:tabs>
                <w:tab w:val="left" w:pos="2065" w:leader="none"/>
              </w:tabs>
            </w:pPr>
            <w:r>
              <w:t xml:space="preserve">ДТРДТИ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Повышение доступности транспортной инфраструктуры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rPr>
                <w:color w:val="000000"/>
              </w:rPr>
              <w:t xml:space="preserve">Недостаточное количество оборудованных пешеходных и транспортных коммуникаций, переходов, остановок общественного пассажирского транспорта</w:t>
            </w:r>
            <w:r/>
          </w:p>
        </w:tc>
      </w:tr>
      <w:tr>
        <w:trPr>
          <w:trHeight w:val="403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2.1.2.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Повышение уровня доступности приоритетных объектов сферы здравоохранения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28"/>
              <w:tabs>
                <w:tab w:val="left" w:pos="2065" w:leader="none"/>
              </w:tabs>
            </w:pPr>
            <w:r>
              <w:t xml:space="preserve">ДЗ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Увеличение доли приоритетных объектов, доступных для инвалидов и других МГН в сфере здравоохранения, в общем количестве приоритетных объектов в сфере здравоохранения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Нереализация мероприятий приводит к высокой социальной зависимости, вынужденной изоляции инвалидов, осложняет получение медицинских услуг в стационарных и надомных условиях</w:t>
            </w:r>
            <w:r/>
          </w:p>
        </w:tc>
      </w:tr>
      <w:tr>
        <w:trPr>
          <w:trHeight w:val="447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2.1.3.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Исключено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28"/>
              <w:tabs>
                <w:tab w:val="left" w:pos="2065" w:leader="none"/>
              </w:tabs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 w:val="true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contextualSpacing w:val="true"/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/>
            <w:r/>
          </w:p>
        </w:tc>
      </w:tr>
      <w:tr>
        <w:trPr>
          <w:trHeight w:val="406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2.1.4.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Повышение уровня доступности приоритетных объектов культуры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28"/>
              <w:tabs>
                <w:tab w:val="left" w:pos="2065" w:leader="none"/>
              </w:tabs>
            </w:pPr>
            <w:r>
              <w:t xml:space="preserve">ГУК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Увеличение доли приоритетных объектов, доступных для инвалидов и других МГН в сфере культуры, в общем количестве приоритетных объектов в сфере </w:t>
            </w:r>
            <w:r>
              <w:t xml:space="preserve">культуры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Дестимуляция активности инвалидов, которая негативно отражается на культурном уровне инвалидов, а также уровне и качестве их жизни</w:t>
            </w:r>
            <w:r/>
          </w:p>
        </w:tc>
      </w:tr>
      <w:tr>
        <w:trPr>
          <w:trHeight w:val="1501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2.1.5.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Повышение уровня доступности приоритетных объектов спортивной направленности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28"/>
              <w:tabs>
                <w:tab w:val="left" w:pos="2065" w:leader="none"/>
              </w:tabs>
            </w:pPr>
            <w:r>
              <w:t xml:space="preserve">УМиС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Увеличение доли приоритетных объектов, доступных для инвалидов и других МГН в сфере физической культуры и спорта, в общем количестве приоритетных объектов в сфере физической культуры и спорта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rPr>
                <w:iCs/>
                <w:spacing w:val="-6"/>
              </w:rPr>
              <w:t xml:space="preserve">Уменьшение удельного веса существующих объектов физкультуры и спорта, на которых до проведения к</w:t>
            </w:r>
            <w:r>
              <w:rPr>
                <w:iCs/>
                <w:spacing w:val="-6"/>
              </w:rPr>
              <w:t xml:space="preserve">апитального ремонта или реконструкции обеспечивается доступ инвалидов к месту предостав-ления услуги, в общем количестве объектов физкультуры и спорта, на которых в настоящее время невозможно полностью обеспечить доступность с учетом потребностей инвалидов</w:t>
            </w:r>
            <w:r/>
          </w:p>
        </w:tc>
      </w:tr>
      <w:tr>
        <w:trPr>
          <w:trHeight w:val="403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2.1.6.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Повышение уровня доступности приоритетных объектов социальной сферы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28"/>
              <w:tabs>
                <w:tab w:val="left" w:pos="2065" w:leader="none"/>
              </w:tabs>
            </w:pPr>
            <w: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Увеличение доли приоритетных объектов, доступных для инвалидов и других МГН в сфере социальной защиты, в общем количестве приоритетных объектов в сфере социальной защиты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rPr>
                <w:color w:val="000000"/>
              </w:rPr>
              <w:t xml:space="preserve">Неадаптация зданий учреждений социального обслуживания осложняет получение социальных услуг</w:t>
            </w:r>
            <w:r/>
          </w:p>
        </w:tc>
      </w:tr>
      <w:tr>
        <w:trPr>
          <w:trHeight w:val="403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2.1.7.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Повышение уровня доступности приоритетных объектов транспортной инфраструктуры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28"/>
              <w:tabs>
                <w:tab w:val="left" w:pos="2065" w:leader="none"/>
              </w:tabs>
            </w:pPr>
            <w:r>
              <w:t xml:space="preserve">ДТРДТИ;</w:t>
            </w:r>
            <w:r/>
          </w:p>
          <w:p>
            <w:pPr>
              <w:pStyle w:val="928"/>
              <w:tabs>
                <w:tab w:val="left" w:pos="2065" w:leader="none"/>
              </w:tabs>
            </w:pPr>
            <w:r>
              <w:t xml:space="preserve">ГУПС «Севавтотранс»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Увеличение доли приоритетных объектов транспортной инфраструктуры, доступных для инвалидов и других МГН, в общем количестве приоритетных </w:t>
            </w:r>
            <w:r>
              <w:t xml:space="preserve">объектов транспортной инфраструктуры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rPr>
                <w:color w:val="000000"/>
              </w:rPr>
              <w:t xml:space="preserve">Нереализация мероприятия приведет к вынужденной изоляции инвалидов и других МГН</w:t>
            </w:r>
            <w:r/>
          </w:p>
        </w:tc>
      </w:tr>
      <w:tr>
        <w:trPr>
          <w:trHeight w:val="403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2.1.8.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Обучение русскому жестовому языку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28"/>
              <w:tabs>
                <w:tab w:val="left" w:pos="2065" w:leader="none"/>
              </w:tabs>
            </w:pPr>
            <w: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Расширение использования русского жестового языка приведет к доступности услуг для глухих и слабослышащих граждан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Неиспользование русского жестового языка приведет к снижению уровня доступности услуг для глухих и слабослышащих граждан</w:t>
            </w:r>
            <w:r/>
          </w:p>
        </w:tc>
      </w:tr>
      <w:tr>
        <w:trPr>
          <w:trHeight w:val="403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2.1.9.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Проведение информационной кампании на телевидении, размещение наружной социальной рекламы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28"/>
              <w:tabs>
                <w:tab w:val="left" w:pos="2065" w:leader="none"/>
              </w:tabs>
            </w:pPr>
            <w:r>
              <w:t xml:space="preserve">ДОК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Преодоление социальной разобщенности в обществе и формирование позитивного отношения к проблемам инвалидов и других МГН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rPr>
                <w:color w:val="000000"/>
              </w:rPr>
              <w:t xml:space="preserve">Невыполнение мероприятий приведет к отсутствию ожидаемых конечных результатов, обеспечивающих повышение качества жизни инвалидов и других МГН</w:t>
            </w:r>
            <w:r/>
          </w:p>
        </w:tc>
      </w:tr>
      <w:tr>
        <w:trPr>
          <w:trHeight w:val="403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2.1.10.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Приобретение ГУП «Севэлектро-автотранс им. А.С. Круподе-рова» оборудования со </w:t>
            </w:r>
            <w:r>
              <w:rPr>
                <w:lang w:eastAsia="ru-RU"/>
              </w:rPr>
              <w:t xml:space="preserve">специальными звуковыми сигналами для инвалидов по зрению или представителей других маломобильных групп населения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t xml:space="preserve">ДТРДТИ;</w:t>
            </w:r>
            <w:r/>
          </w:p>
          <w:p>
            <w:pPr>
              <w:jc w:val="both"/>
            </w:pPr>
            <w:r>
              <w:t xml:space="preserve">ГУП «Севэлектро-автотранс</w:t>
            </w:r>
            <w:r/>
          </w:p>
          <w:p>
            <w:r>
              <w:t xml:space="preserve">им. А.С. Крупо-дерова»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  <w:rPr>
                <w:lang w:eastAsia="ru-RU"/>
              </w:rPr>
            </w:pPr>
            <w:r>
              <w:rPr>
                <w:color w:val="00000A"/>
                <w:lang w:eastAsia="ru-RU"/>
              </w:rPr>
              <w:t xml:space="preserve">Обеспечение доступности транспортных средств для </w:t>
            </w:r>
            <w:r>
              <w:rPr>
                <w:lang w:eastAsia="ru-RU"/>
              </w:rPr>
              <w:t xml:space="preserve">инвалидов по зрению или представителей других МГН города Севастополя, повышение уровня и качества предоставления социальных услуг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 xml:space="preserve">Недоступность транспортных средств для </w:t>
            </w:r>
            <w:r>
              <w:rPr>
                <w:lang w:eastAsia="ru-RU"/>
              </w:rPr>
              <w:t xml:space="preserve">инвалидов по зрению</w:t>
            </w:r>
            <w:r>
              <w:rPr>
                <w:color w:val="00000A"/>
                <w:lang w:eastAsia="ru-RU"/>
              </w:rPr>
              <w:t xml:space="preserve"> 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2.2.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Основное </w:t>
            </w:r>
            <w:r>
              <w:rPr>
                <w:color w:val="FFFFFF"/>
              </w:rPr>
              <w:t xml:space="preserve">         </w:t>
            </w:r>
            <w:r>
              <w:t xml:space="preserve">мероприятие</w:t>
            </w:r>
            <w:r/>
          </w:p>
          <w:p>
            <w:pPr>
              <w:contextualSpacing w:val="true"/>
              <w:jc w:val="both"/>
            </w:pPr>
            <w:r>
              <w:t xml:space="preserve">«Преодоление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</w:t>
            </w:r>
            <w:r>
              <w:t xml:space="preserve">других маломобильных групп населения в городе Севастополе»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28"/>
            </w:pPr>
            <w:r>
              <w:t xml:space="preserve">ДОК;</w:t>
            </w:r>
            <w:r/>
          </w:p>
          <w:p>
            <w:pPr>
              <w:pStyle w:val="928"/>
            </w:pPr>
            <w:r>
              <w:t xml:space="preserve">ДТРДТИ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 w:val="true"/>
              <w:ind w:left="-152"/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Увеличение количества положительных отзывов о позитивных изменениях в восприятии их членами общества, </w:t>
            </w:r>
            <w:r>
              <w:t xml:space="preserve">не являющимися инвалидами. Повышение уровня информированно- сти учащихся общеобразователь-ных учреждений города Севастополя об особенностях людей с ограни-ченными возмож-ностями, правилах общения с ними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Низкая степень информирован-ности лиц с ограниченными возможностями, а также низкая степень толерантности населения </w:t>
            </w:r>
            <w:r>
              <w:t xml:space="preserve">по отношению к инвалидам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2.2.1.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Исключено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28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 w:val="true"/>
              <w:ind w:left="-152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contextualSpacing w:val="true"/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/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2.2.2.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Повышение уровня доступности социально значимой информации,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28"/>
            </w:pPr>
            <w:r>
              <w:t xml:space="preserve">ДОК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 w:val="true"/>
              <w:ind w:left="-152"/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Повышение уровня информирован-ности учащихся общеобразователь-ных учреждений города Севастополя об особенностях людей с ограни-ченными возмож-ностями, правилах общения с ними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Последствием </w:t>
            </w:r>
            <w:r>
              <w:rPr>
                <w:color w:val="FFFFFF"/>
              </w:rPr>
              <w:t xml:space="preserve">      </w:t>
            </w:r>
            <w:r>
              <w:t xml:space="preserve">нереализации Подпрограммы 2 станет низкая степень информирован-ности детей о людях с ограниченными возможностями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2.2.3.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Мероприятия, направленные на повышение уровня доступности дорожно-транспортной инфраструктуры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28"/>
              <w:tabs>
                <w:tab w:val="left" w:pos="2065" w:leader="none"/>
              </w:tabs>
            </w:pPr>
            <w:r>
              <w:t xml:space="preserve">ДТРДТИ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Повышение доступности транспортной инфраструктуры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rPr>
                <w:color w:val="000000"/>
              </w:rPr>
              <w:t xml:space="preserve">Недостаточное количество оборудованных пешеходных и транспортных коммуникаций, переходов, остановок общественного пассажирского транспорта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2.2.4.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Исключено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28"/>
              <w:tabs>
                <w:tab w:val="left" w:pos="2065" w:leader="none"/>
              </w:tabs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 w:val="true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contextualSpacing w:val="true"/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/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2.3.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Основное </w:t>
            </w:r>
            <w:r>
              <w:rPr>
                <w:color w:val="FFFFFF"/>
              </w:rPr>
              <w:t xml:space="preserve">         </w:t>
            </w:r>
            <w:r>
              <w:t xml:space="preserve">мероприятие</w:t>
            </w:r>
            <w:r/>
          </w:p>
          <w:p>
            <w:pPr>
              <w:contextualSpacing w:val="true"/>
              <w:jc w:val="both"/>
            </w:pPr>
            <w:r>
              <w:rPr>
                <w:color w:val="000000"/>
              </w:rPr>
              <w:t xml:space="preserve">«Компенсация расходов детям-инвалидам по слуху за самостоятельно приобретенные внешние комплектующие части системы кохлеарной имплантации»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28"/>
              <w:tabs>
                <w:tab w:val="left" w:pos="2065" w:leader="none"/>
              </w:tabs>
            </w:pPr>
            <w: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Улучшение </w:t>
            </w:r>
            <w:r>
              <w:t xml:space="preserve">материального положения семей, воспитывающих детей-инвалидов после кохлеарной имплантации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уровня </w:t>
            </w:r>
            <w:r>
              <w:t xml:space="preserve">жизни детей-инвалидов</w:t>
            </w:r>
            <w:r/>
          </w:p>
          <w:p>
            <w:pPr>
              <w:jc w:val="both"/>
            </w:pPr>
            <w:r>
              <w:t xml:space="preserve">после кохлеарной имплантации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2.4.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Основное </w:t>
            </w:r>
            <w:r>
              <w:rPr>
                <w:color w:val="FFFFFF"/>
              </w:rPr>
              <w:t xml:space="preserve">         </w:t>
            </w:r>
            <w:r>
              <w:t xml:space="preserve">мероприятие</w:t>
            </w:r>
            <w:r/>
          </w:p>
          <w:p>
            <w:pPr>
              <w:contextualSpacing w:val="true"/>
              <w:jc w:val="both"/>
            </w:pPr>
            <w:r>
              <w:rPr>
                <w:color w:val="000000"/>
              </w:rPr>
              <w:t xml:space="preserve">«</w:t>
            </w:r>
            <w:r>
              <w:t xml:space="preserve">Компенсация транспортных расходов родителям детей-инвалидов с нарушением слуха, обучающихся в государственных и муниципальных общеобразовательных организациях за пределами города Севастополя</w:t>
            </w:r>
            <w:r>
              <w:rPr>
                <w:color w:val="000000"/>
              </w:rPr>
              <w:t xml:space="preserve">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28"/>
              <w:tabs>
                <w:tab w:val="left" w:pos="2065" w:leader="none"/>
              </w:tabs>
            </w:pPr>
            <w: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Улучшение материального положения семей, воспитывающих детей-инвалидов с нарушением слуха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уровня жизни семей, воспитывающих </w:t>
            </w:r>
            <w:bookmarkStart w:id="0" w:name="_GoBack"/>
            <w:r/>
            <w:bookmarkEnd w:id="0"/>
            <w:r>
              <w:t xml:space="preserve">детей-инвалидов с нарушением слуха</w:t>
            </w:r>
            <w:r/>
          </w:p>
        </w:tc>
      </w:tr>
      <w:tr>
        <w:trPr>
          <w:trHeight w:val="324"/>
        </w:trPr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62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Подпрограмма 3 «По улучшению условий и охраны труда в городе Севастополе»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ind w:right="-122"/>
              <w:jc w:val="center"/>
            </w:pPr>
            <w:r>
              <w:t xml:space="preserve">3.1.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Основное мероприятие</w:t>
            </w:r>
            <w:r/>
          </w:p>
          <w:p>
            <w:pPr>
              <w:jc w:val="both"/>
            </w:pPr>
            <w:r>
              <w:t xml:space="preserve">«Государственная экспертиза условий труда»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ind w:right="-122"/>
              <w:jc w:val="center"/>
            </w:pPr>
            <w:r>
              <w:t xml:space="preserve">3.1.1.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Проведение государственной экспертизы условий труда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Оценка качества проведения специальной оценки условий труда, правиль-ности предоставле-ния работникам гарантий и компенсаций за работу с вредными и (или) опасными условиями труда, фактических условий труда работников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Неудовлетвори-тельное качество проведения специальной оценки условий труда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ind w:right="-122"/>
              <w:jc w:val="center"/>
            </w:pPr>
            <w:r>
              <w:t xml:space="preserve">3.2.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Основное мероприятие</w:t>
            </w:r>
            <w:r/>
          </w:p>
          <w:p>
            <w:pPr>
              <w:jc w:val="both"/>
            </w:pPr>
            <w:r>
              <w:rPr>
                <w:bCs/>
                <w:szCs w:val="28"/>
              </w:rPr>
              <w:t xml:space="preserve">«Превентивные меры, направленные на снижение производственного травматизма и профессиональной заболеваемости, включая совершенствование лечебно-профилактического обслуживания работающего населения»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ind w:right="-122"/>
              <w:jc w:val="center"/>
            </w:pPr>
            <w:r>
              <w:t xml:space="preserve">3.2.1.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shd w:val="clear" w:color="auto" w:fill="FFFFFF"/>
              <w:tabs>
                <w:tab w:val="left" w:pos="4900" w:leader="none"/>
              </w:tabs>
            </w:pPr>
            <w:r>
              <w:t xml:space="preserve">Обеспечение контроля за включением в коллективные договоры (раздел «Охрана труда») мероприятий по обеспечению средствами индивидуальной и коллективной защиты работающих, занятых во вредных и (или) опасных условиях труда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t xml:space="preserve">ДТСЗН;</w:t>
            </w:r>
            <w:r/>
          </w:p>
          <w:p>
            <w:pPr>
              <w:jc w:val="both"/>
            </w:pPr>
            <w:r>
              <w:rPr>
                <w:bCs/>
              </w:rPr>
              <w:t xml:space="preserve">Союз «Севастопольское объединение организаций профсоюзов»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Повышение эффективности государственного и ведомственного контроля за состоянием безопасности, гигиены труда и производственной среды на предприятиях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Непредоставление работникам гарантий и компенсаций за работу во вредных и (или) опасных условиях труда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ind w:right="-122"/>
              <w:jc w:val="center"/>
            </w:pPr>
            <w:r>
              <w:t xml:space="preserve">3.3.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  <w:szCs w:val="28"/>
              </w:rPr>
              <w:t xml:space="preserve">Основное мероприятие «</w:t>
            </w:r>
            <w:r>
              <w:t xml:space="preserve">Непрерывная подготовка работников по охране труда на основе современных технологий обучения»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  <w:tab w:val="left" w:pos="567" w:leader="none"/>
              </w:tabs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ind w:right="-122"/>
              <w:jc w:val="center"/>
            </w:pPr>
            <w:r>
              <w:t xml:space="preserve">3.3.1.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tabs>
                <w:tab w:val="left" w:pos="4900" w:leader="none"/>
              </w:tabs>
            </w:pPr>
            <w:r>
              <w:rPr>
                <w:bCs/>
              </w:rPr>
              <w:t xml:space="preserve">Проведение семинаров по вопросам охраны труда для работодателей и руководителей служб охраны труда предприятий, организаций и учреждений всех форм собственности в городе Севастополе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ДТСЗН;</w:t>
            </w:r>
            <w:r/>
          </w:p>
          <w:p>
            <w:pPr>
              <w:jc w:val="both"/>
            </w:pPr>
            <w:r>
              <w:t xml:space="preserve">Союз «Севастопольское объединение организаций профсоюзов»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</w:pPr>
            <w:r>
              <w:rPr>
                <w:bCs/>
              </w:rPr>
              <w:t xml:space="preserve">Информационное обеспечение предприятий и населения города по вопросам охраны труда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Отсутствие информации у работодателей города о нововведениях в сфере охраны труда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ind w:right="-122"/>
              <w:jc w:val="center"/>
            </w:pPr>
            <w:r>
              <w:t xml:space="preserve">3.3.2.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tabs>
                <w:tab w:val="left" w:pos="4900" w:leader="none"/>
              </w:tabs>
            </w:pPr>
            <w:r>
              <w:t xml:space="preserve">Проведение обучения по вопросам охраны труда специалистов, ответственных за охрану труда предприятий, организаций и учреждений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  <w:tab w:val="left" w:pos="567" w:leader="none"/>
              </w:tabs>
            </w:pPr>
            <w:r>
              <w:rPr>
                <w:bCs/>
              </w:rPr>
              <w:t xml:space="preserve">Повышение уровня профессиональных знаний и профилактической работы по предупреждению производственного травматизма и профзаболеваний на предприятиях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Несоблюдение норм действующего законодательства в сфере охраны труда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ind w:right="-122"/>
              <w:jc w:val="center"/>
            </w:pPr>
            <w:r>
              <w:t xml:space="preserve">3.4.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tabs>
                <w:tab w:val="left" w:pos="4900" w:leader="none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Основное мероприятие</w:t>
            </w:r>
            <w:r/>
          </w:p>
          <w:p>
            <w:pPr>
              <w:jc w:val="both"/>
              <w:tabs>
                <w:tab w:val="left" w:pos="4900" w:leader="none"/>
              </w:tabs>
            </w:pPr>
            <w:r>
              <w:rPr>
                <w:bCs/>
                <w:szCs w:val="28"/>
              </w:rPr>
              <w:t xml:space="preserve">«</w:t>
            </w:r>
            <w:r>
              <w:t xml:space="preserve">Совершенствование нормативно-правовой базы города Севастополя в области охраны труда»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ind w:right="-122"/>
              <w:jc w:val="center"/>
            </w:pPr>
            <w:r>
              <w:t xml:space="preserve">3.4.1.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tabs>
                <w:tab w:val="left" w:pos="4900" w:leader="none"/>
              </w:tabs>
            </w:pPr>
            <w:r>
              <w:t xml:space="preserve">Обеспечение государственного управления за соблюдением субъектами хозяйственной деятельности нормативных правовых актов по охране </w:t>
            </w:r>
            <w:r>
              <w:t xml:space="preserve">труда</w:t>
            </w:r>
            <w:r>
              <w:rPr>
                <w:spacing w:val="-3"/>
              </w:rPr>
              <w:t xml:space="preserve"> путем проведения ежегодного мониторинга состояния условий труда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Комплексная оценка ситуации в области условий и охраны труда в городе </w:t>
            </w:r>
            <w:r>
              <w:t xml:space="preserve">Севастополе и разработки рекомендаций по ее улучшению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Неполная информация о состоянии условий труда в городе Севастополе, </w:t>
            </w:r>
            <w:r>
              <w:t xml:space="preserve">снижение управляемости в сфере охраны труда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ind w:right="-122"/>
              <w:jc w:val="center"/>
            </w:pPr>
            <w:r>
              <w:t xml:space="preserve">3.5.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tabs>
                <w:tab w:val="left" w:pos="4900" w:leader="none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Основное мероприятие</w:t>
            </w:r>
            <w:r/>
          </w:p>
          <w:p>
            <w:pPr>
              <w:jc w:val="both"/>
              <w:tabs>
                <w:tab w:val="left" w:pos="4900" w:leader="none"/>
              </w:tabs>
            </w:pPr>
            <w:r>
              <w:rPr>
                <w:bCs/>
                <w:szCs w:val="28"/>
              </w:rPr>
              <w:t xml:space="preserve">«Информационное обеспечение и пропаганда охраны труда</w:t>
            </w:r>
            <w:r>
              <w:t xml:space="preserve">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  <w:tab w:val="left" w:pos="567" w:leader="none"/>
              </w:tabs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ind w:right="-122"/>
              <w:jc w:val="center"/>
            </w:pPr>
            <w:r>
              <w:t xml:space="preserve">3.5.1.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tabs>
                <w:tab w:val="left" w:pos="4900" w:leader="none"/>
              </w:tabs>
            </w:pPr>
            <w:r>
              <w:t xml:space="preserve">Методическая помощь в разработке системы управления охраной труда на городском, районных, отраслевом, </w:t>
            </w:r>
            <w:r>
              <w:rPr>
                <w:bCs/>
              </w:rPr>
              <w:t xml:space="preserve">производственном уровнях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  <w:tab w:val="left" w:pos="567" w:leader="none"/>
              </w:tabs>
            </w:pPr>
            <w:r>
              <w:rPr>
                <w:bCs/>
              </w:rPr>
              <w:t xml:space="preserve">Повышение эффективности государственного и ведомственного контроля за состоянием безопасности, гигиены труда и производственной среды на предприятиях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Ослабление ведомственного контроля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ind w:right="-122"/>
              <w:jc w:val="center"/>
            </w:pPr>
            <w:r>
              <w:t xml:space="preserve">3.5.2.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shd w:val="clear" w:color="auto" w:fill="FFFFFF"/>
            </w:pPr>
            <w:r>
              <w:rPr>
                <w:bCs/>
              </w:rPr>
              <w:t xml:space="preserve">Распространение нормативных правовых актов, учебников, журналов, другой специальной литературы по вопросам охраны труда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</w:pPr>
            <w:r>
              <w:rPr>
                <w:bCs/>
              </w:rPr>
              <w:t xml:space="preserve">Информационное обеспечение предприятий и населения города по вопросам охраны труда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Недостаточная информирован-ность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ind w:right="-122"/>
              <w:jc w:val="center"/>
            </w:pPr>
            <w:r>
              <w:t xml:space="preserve">3.5.3.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shd w:val="clear" w:color="auto" w:fill="FFFFFF"/>
            </w:pPr>
            <w:r>
              <w:rPr>
                <w:bCs/>
              </w:rPr>
              <w:t xml:space="preserve">Подготовка материалов по вопросам охраны труда для средств массовой информации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ДТСЗН;</w:t>
            </w:r>
            <w:r/>
          </w:p>
          <w:p>
            <w:pPr>
              <w:jc w:val="both"/>
            </w:pPr>
            <w:r>
              <w:t xml:space="preserve">Союз «Севастопольское объединение организаций профсоюзов»;</w:t>
            </w:r>
            <w:r/>
          </w:p>
          <w:p>
            <w:pPr>
              <w:jc w:val="both"/>
            </w:pPr>
            <w:r>
              <w:t xml:space="preserve">ГИТ</w:t>
            </w:r>
            <w:r/>
          </w:p>
          <w:p>
            <w:pPr>
              <w:jc w:val="both"/>
            </w:pPr>
            <w:r>
              <w:t xml:space="preserve">г. Севастополя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</w:pPr>
            <w:r>
              <w:rPr>
                <w:bCs/>
              </w:rPr>
              <w:t xml:space="preserve">Информационное обеспечение предприятий и населения города по вопросам охраны труда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Недостаточная информирован-ность населения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ind w:right="-122"/>
              <w:jc w:val="center"/>
            </w:pPr>
            <w:r>
              <w:t xml:space="preserve">3.5.4.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shd w:val="clear" w:color="auto" w:fill="FFFFFF"/>
            </w:pPr>
            <w:r>
              <w:rPr>
                <w:bCs/>
              </w:rPr>
              <w:t xml:space="preserve">Организация проведения конкурса детского творчества «Охрана труда глазами детей», приуроченного ко Дню охраны труда, в рамках Международного дня охраны труда, отмечаемого 28 апреля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ДТСЗН;</w:t>
            </w:r>
            <w:r/>
          </w:p>
          <w:p>
            <w:pPr>
              <w:jc w:val="both"/>
            </w:pPr>
            <w:r>
              <w:t xml:space="preserve">Союз «Севастопольское объединение организаций профсоюзов»;</w:t>
            </w:r>
            <w:r/>
          </w:p>
          <w:p>
            <w:pPr>
              <w:jc w:val="both"/>
            </w:pPr>
            <w:r>
              <w:t xml:space="preserve">Союз «Региональное </w:t>
            </w:r>
            <w:r>
              <w:t xml:space="preserve">объединение работодателей «Севастопольский союз промышленников и предпринима-телей»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Формирование активной и сознательной позиции молодежи относительно значения и места здоровых и безопасных условий </w:t>
            </w:r>
            <w:r>
              <w:t xml:space="preserve">труда в различных аспектах жизни общества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Отсутствие полного представления у молодежи о безопасной жизнедеятель-ности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ind w:right="-122"/>
              <w:jc w:val="center"/>
            </w:pPr>
            <w:r>
              <w:t xml:space="preserve">3.5.5.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shd w:val="clear" w:color="auto" w:fill="FFFFFF"/>
            </w:pPr>
            <w:r>
              <w:t xml:space="preserve">Выпуск информационных материалов по вопросам охраны труда, трудовых отношений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  <w:tab w:val="left" w:pos="567" w:leader="none"/>
              </w:tabs>
            </w:pPr>
            <w:r>
              <w:t xml:space="preserve">Повышение информированнос-ти о причинах несчастных случаев, а также о передовом опыте в сфере охраны труда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Отсутствие комплексных понятий у работодателей и населения города о системе безопасности труда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ind w:right="-122"/>
              <w:jc w:val="center"/>
            </w:pPr>
            <w:r>
              <w:t xml:space="preserve">3.5.6.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shd w:val="clear" w:color="auto" w:fill="FFFFFF"/>
            </w:pPr>
            <w:r>
              <w:rPr>
                <w:rFonts w:ascii="Times New Roman CYR" w:hAnsi="Times New Roman CYR"/>
                <w:bCs/>
                <w:spacing w:val="-3"/>
              </w:rPr>
              <w:t xml:space="preserve">Проведение общегородского онлайн-конкурса среди предприятий, организаций, учреждений города «Лучший уголок по охране труда»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  <w:spacing w:val="-3"/>
              </w:rPr>
              <w:t xml:space="preserve">ДТСЗН;</w:t>
            </w:r>
            <w:r/>
          </w:p>
          <w:p>
            <w:pPr>
              <w:jc w:val="both"/>
            </w:pPr>
            <w:r>
              <w:t xml:space="preserve">Союз «Севастопольское объединение организаций профсоюзов»;</w:t>
            </w:r>
            <w:r/>
          </w:p>
          <w:p>
            <w:pPr>
              <w:jc w:val="both"/>
            </w:pPr>
            <w:r>
              <w:t xml:space="preserve">Союз «Региональное объединение работодателей «Севастопольский союз промышленников и предпринимате-лей»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Повышение ответственности работодателей по обеспечению безопасных условий и охраны труда, проведения профилактических мероприятий по предупреждению производственного травматизма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Недостаточная заинтересован-ность работодателей по обеспечению безопасных условий труда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ind w:right="-122"/>
              <w:jc w:val="center"/>
            </w:pPr>
            <w:r>
              <w:t xml:space="preserve">3.5.7.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shd w:val="clear" w:color="auto" w:fill="FFFFFF"/>
            </w:pPr>
            <w:r>
              <w:rPr>
                <w:rFonts w:ascii="Times New Roman CYR" w:hAnsi="Times New Roman CYR"/>
                <w:bCs/>
              </w:rPr>
              <w:t xml:space="preserve">Периодическое проведение расширенных совещаний и</w:t>
            </w:r>
            <w:r>
              <w:rPr>
                <w:rFonts w:ascii="Calibri" w:hAnsi="Calibri"/>
                <w:bCs/>
              </w:rPr>
              <w:t xml:space="preserve"> </w:t>
            </w:r>
            <w:r>
              <w:rPr>
                <w:rFonts w:ascii="Times New Roman CYR" w:hAnsi="Times New Roman CYR"/>
                <w:bCs/>
              </w:rPr>
              <w:t xml:space="preserve">конференций с целью мониторинга и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Times New Roman CYR" w:hAnsi="Times New Roman CYR"/>
                <w:bCs/>
              </w:rPr>
              <w:t xml:space="preserve">формирования общественного мнения по</w:t>
            </w:r>
            <w:r>
              <w:rPr>
                <w:rFonts w:ascii="Calibri" w:hAnsi="Calibri"/>
                <w:bCs/>
              </w:rPr>
              <w:t xml:space="preserve"> </w:t>
            </w:r>
            <w:r>
              <w:rPr>
                <w:rFonts w:ascii="Times New Roman CYR" w:hAnsi="Times New Roman CYR"/>
                <w:bCs/>
              </w:rPr>
              <w:t xml:space="preserve">вопросам охраны труда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  <w:tab w:val="left" w:pos="567" w:leader="none"/>
              </w:tabs>
            </w:pPr>
            <w:r>
              <w:rPr>
                <w:bCs/>
              </w:rPr>
              <w:t xml:space="preserve">Информационное обеспечение предприятий и населения города по вопросам охраны труда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Отсутствие информации у работодателей города о нововведениях в сфере охраны труда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ind w:right="-122"/>
              <w:jc w:val="center"/>
            </w:pPr>
            <w:r>
              <w:rPr>
                <w:shd w:val="clear" w:color="auto" w:fill="FFFFFF"/>
              </w:rPr>
              <w:t xml:space="preserve">3.5.8.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pStyle w:val="907"/>
              <w:jc w:val="both"/>
              <w:spacing w:lineRule="auto" w:line="240" w:after="0"/>
              <w:shd w:val="clear" w:color="auto" w:fill="FFFFFF"/>
              <w:widowControl w:val="off"/>
              <w:tabs>
                <w:tab w:val="left" w:pos="567" w:leader="none"/>
              </w:tabs>
            </w:pPr>
            <w:r>
              <w:rPr>
                <w:rFonts w:ascii="Times New Roman CYR" w:hAnsi="Times New Roman CYR"/>
                <w:bCs/>
              </w:rPr>
              <w:t xml:space="preserve">Проведение городского конкурса профессионального мастерства «Севастопольские мастера» </w:t>
            </w:r>
            <w:r>
              <w:t xml:space="preserve">– </w:t>
            </w:r>
            <w:r>
              <w:rPr>
                <w:rFonts w:ascii="Times New Roman CYR" w:hAnsi="Times New Roman CYR"/>
                <w:bCs/>
              </w:rPr>
              <w:t xml:space="preserve">регионального этапа Всероссийского конкурса профессионального мастерства «Лучший по профессии»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  <w:spacing w:val="-3"/>
              </w:rPr>
              <w:t xml:space="preserve">ДТСЗН;</w:t>
            </w:r>
            <w:r/>
          </w:p>
          <w:p>
            <w:pPr>
              <w:jc w:val="both"/>
            </w:pPr>
            <w:r>
              <w:t xml:space="preserve">Союз «Севастопольское объединение организаций профсоюзов»;</w:t>
            </w:r>
            <w:r/>
          </w:p>
          <w:p>
            <w:pPr>
              <w:jc w:val="both"/>
            </w:pPr>
            <w:r>
              <w:rPr>
                <w:bCs/>
              </w:rPr>
              <w:t xml:space="preserve">Союз </w:t>
            </w:r>
            <w:r>
              <w:rPr>
                <w:bCs/>
                <w:sz w:val="22"/>
              </w:rPr>
              <w:t xml:space="preserve">«</w:t>
            </w:r>
            <w:r>
              <w:rPr>
                <w:bCs/>
              </w:rPr>
              <w:t xml:space="preserve">Региональное </w:t>
            </w:r>
            <w:r>
              <w:rPr>
                <w:bCs/>
              </w:rPr>
              <w:t xml:space="preserve">объединение работодателей </w:t>
            </w:r>
            <w:r>
              <w:rPr>
                <w:bCs/>
                <w:sz w:val="22"/>
              </w:rPr>
              <w:t xml:space="preserve">«</w:t>
            </w:r>
            <w:r>
              <w:rPr>
                <w:bCs/>
              </w:rPr>
              <w:t xml:space="preserve">Севастопольский союз промышленников и предпринима-телей»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  <w:tab w:val="left" w:pos="567" w:leader="none"/>
              </w:tabs>
            </w:pPr>
            <w:r>
              <w:rPr>
                <w:bCs/>
              </w:rPr>
              <w:t xml:space="preserve">Повышение престижа рабочих профессий, востребованных на рынке труда; пропаганда достижений и передового опыта </w:t>
            </w:r>
            <w:r>
              <w:rPr>
                <w:bCs/>
              </w:rPr>
              <w:t xml:space="preserve">участников конкурса; содействие в привлечении молодежи для обучения и трудоустройства по рабочим профессиям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престижа рабочих профессий, недостаток квалифициро-ванных специалистов рабочих профессий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ind w:right="-12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3.5.9.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ind w:left="-85"/>
              <w:jc w:val="both"/>
            </w:pPr>
            <w:r>
              <w:t xml:space="preserve">Организация и проведение конкурса «Лучший специалист по охране труда»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28"/>
              <w:ind w:left="-85"/>
            </w:pPr>
            <w:r>
              <w:t xml:space="preserve">ДТСЗН;</w:t>
            </w:r>
            <w:r/>
          </w:p>
          <w:p>
            <w:pPr>
              <w:pStyle w:val="928"/>
              <w:ind w:left="-85"/>
            </w:pPr>
            <w:r>
              <w:t xml:space="preserve">Союз «Севастопольское объединение организаций профсоюзов»; Союз «Региональное объединение работодателей «Севастопольский союз промышлен-ников и предпри-нимателей»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928"/>
              <w:ind w:left="-85"/>
              <w:jc w:val="center"/>
            </w:pPr>
            <w:r>
              <w:t xml:space="preserve">2019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928"/>
              <w:ind w:left="-85"/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ind w:left="-85"/>
              <w:jc w:val="both"/>
            </w:pPr>
            <w:r>
              <w:t xml:space="preserve">Повышение ответственности работодателей по обеспечению безопасных условий и охраны труда, проведения профилактических мероприятий по предупреждению производственного травматизма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ind w:left="-85"/>
            </w:pPr>
            <w:r>
              <w:t xml:space="preserve">Недостаточная заинтересованность работодателей по обеспечению безопасных условий труда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ind w:right="-12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3.5.10.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ind w:left="-85"/>
            </w:pPr>
            <w:r>
              <w:t xml:space="preserve">Организация участия в открытии Всероссийской выставки детских рисунков «Охрана труда глазами детей» в рамках Всероссийской недели охраны труда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28"/>
              <w:ind w:left="-85"/>
              <w:jc w:val="both"/>
            </w:pPr>
            <w: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928"/>
              <w:ind w:left="-85"/>
              <w:jc w:val="center"/>
            </w:pPr>
            <w:r>
              <w:t xml:space="preserve">2019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928"/>
              <w:ind w:left="-85"/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pStyle w:val="928"/>
              <w:ind w:left="-85"/>
            </w:pPr>
            <w:r>
              <w:t xml:space="preserve">Повышение внимания общественности к проблемам производственного травматизма и его профилактике начиная со школьной скамьи, формирование осознанного отношения подрастающего поколения к вопросам безопасности труда и сохранения здоровья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ind w:left="-85"/>
            </w:pPr>
            <w:r>
              <w:t xml:space="preserve">Отсутствие четкого представления у молодежи о безопасной жизнедеятельности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ind w:right="-122"/>
              <w:jc w:val="center"/>
            </w:pPr>
            <w:r>
              <w:t xml:space="preserve">3.6.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 CYR" w:hAnsi="Times New Roman CYR"/>
                <w:bCs/>
              </w:rPr>
            </w:pPr>
            <w:r>
              <w:rPr>
                <w:rFonts w:ascii="Times New Roman CYR" w:hAnsi="Times New Roman CYR"/>
                <w:bCs/>
              </w:rPr>
              <w:t xml:space="preserve">Основное мероприятие</w:t>
            </w:r>
            <w:r/>
          </w:p>
          <w:p>
            <w:pPr>
              <w:jc w:val="both"/>
              <w:shd w:val="clear" w:color="auto" w:fill="FFFFFF"/>
            </w:pPr>
            <w:r>
              <w:rPr>
                <w:rFonts w:ascii="Times New Roman CYR" w:hAnsi="Times New Roman CYR"/>
                <w:bCs/>
              </w:rPr>
              <w:t xml:space="preserve">«Контроль за соблюдением законодательства об охране труда»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  <w:rPr>
                <w:rFonts w:ascii="Times New Roman CYR" w:hAnsi="Times New Roman CYR"/>
                <w:bCs/>
              </w:rPr>
            </w:pPr>
            <w:r>
              <w:rPr>
                <w:rFonts w:ascii="Times New Roman CYR" w:hAnsi="Times New Roman CYR"/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 CYR" w:hAnsi="Times New Roman CYR"/>
                <w:bCs/>
              </w:rPr>
            </w:pPr>
            <w:r>
              <w:rPr>
                <w:rFonts w:ascii="Times New Roman CYR" w:hAnsi="Times New Roman CYR"/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rFonts w:ascii="Times New Roman CYR" w:hAnsi="Times New Roman CYR"/>
                <w:bCs/>
              </w:rPr>
            </w:pPr>
            <w:r>
              <w:rPr>
                <w:rFonts w:ascii="Times New Roman CYR" w:hAnsi="Times New Roman CYR"/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  <w:tab w:val="left" w:pos="567" w:leader="none"/>
              </w:tabs>
              <w:rPr>
                <w:rFonts w:ascii="Times New Roman CYR" w:hAnsi="Times New Roman CYR"/>
                <w:bCs/>
              </w:rPr>
            </w:pPr>
            <w:r>
              <w:rPr>
                <w:rFonts w:ascii="Times New Roman CYR" w:hAnsi="Times New Roman CYR"/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  <w:rPr>
                <w:rFonts w:ascii="Times New Roman CYR" w:hAnsi="Times New Roman CYR"/>
                <w:bCs/>
              </w:rPr>
            </w:pPr>
            <w:r>
              <w:rPr>
                <w:rFonts w:ascii="Times New Roman CYR" w:hAnsi="Times New Roman CYR"/>
                <w:bCs/>
              </w:rPr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ind w:right="-122"/>
              <w:jc w:val="center"/>
            </w:pPr>
            <w:r>
              <w:t xml:space="preserve">3.6.1.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shd w:val="clear" w:color="auto" w:fill="FFFFFF"/>
            </w:pPr>
            <w:r>
              <w:rPr>
                <w:rFonts w:ascii="Times New Roman CYR" w:hAnsi="Times New Roman CYR"/>
                <w:bCs/>
              </w:rPr>
              <w:t xml:space="preserve">Обеспечение контроля за соблюдением трудового законодательства и иных </w:t>
            </w:r>
            <w:r>
              <w:rPr>
                <w:rFonts w:ascii="Times New Roman CYR" w:hAnsi="Times New Roman CYR"/>
                <w:bCs/>
              </w:rPr>
              <w:t xml:space="preserve">нормативных пра</w:t>
            </w:r>
            <w:r>
              <w:rPr>
                <w:rFonts w:ascii="Times New Roman CYR" w:hAnsi="Times New Roman CYR"/>
                <w:bCs/>
              </w:rPr>
              <w:t xml:space="preserve">вовых актов, содержащих нормы трудового права, выполнением условий коллективных договоров, соглашений в области охраны труда на предприятиях и в организациях города, независимо от их организационно-правовых форм и форм собственности, а также работодателей </w:t>
            </w:r>
            <w:r>
              <w:rPr>
                <w:szCs w:val="28"/>
              </w:rPr>
              <w:t xml:space="preserve">– </w:t>
            </w:r>
            <w:r>
              <w:rPr>
                <w:rFonts w:ascii="Times New Roman CYR" w:hAnsi="Times New Roman CYR"/>
                <w:bCs/>
              </w:rPr>
              <w:t xml:space="preserve">физи-ческих лиц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t xml:space="preserve">ГИТ</w:t>
            </w:r>
            <w:r/>
          </w:p>
          <w:p>
            <w:pPr>
              <w:jc w:val="both"/>
            </w:pPr>
            <w:r>
              <w:t xml:space="preserve">г. Севастополя;</w:t>
            </w:r>
            <w:r/>
          </w:p>
          <w:p>
            <w:pPr>
              <w:jc w:val="both"/>
            </w:pPr>
            <w:r>
              <w:t xml:space="preserve">Союз «Севастопольское объединение организаций профсоюзов»;</w:t>
            </w:r>
            <w:r/>
          </w:p>
          <w:p>
            <w:pPr>
              <w:jc w:val="both"/>
            </w:pPr>
            <w:r>
              <w:t xml:space="preserve">первичные профсоюзные организации города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pStyle w:val="935"/>
              <w:jc w:val="both"/>
              <w:tabs>
                <w:tab w:val="left" w:pos="0" w:leader="none"/>
                <w:tab w:val="left" w:pos="567" w:leader="none"/>
              </w:tabs>
            </w:pPr>
            <w:r>
              <w:rPr>
                <w:rFonts w:ascii="Times New Roman" w:hAnsi="Times New Roman" w:eastAsia="Times New Roman"/>
                <w:bCs/>
                <w:sz w:val="24"/>
                <w:lang w:bidi="ar-SA"/>
              </w:rPr>
              <w:t xml:space="preserve">Защита трудовых прав и законных </w:t>
            </w:r>
            <w:r>
              <w:rPr>
                <w:rFonts w:ascii="Times New Roman" w:hAnsi="Times New Roman" w:eastAsia="Times New Roman"/>
                <w:bCs/>
                <w:sz w:val="24"/>
                <w:lang w:bidi="ar-SA"/>
              </w:rPr>
              <w:t xml:space="preserve">интересов работников предприятий в части соблюдения условий и охраны труда.</w:t>
            </w:r>
            <w:r/>
          </w:p>
          <w:p>
            <w:pPr>
              <w:jc w:val="both"/>
              <w:tabs>
                <w:tab w:val="left" w:pos="0" w:leader="none"/>
                <w:tab w:val="left" w:pos="567" w:leader="none"/>
              </w:tabs>
            </w:pPr>
            <w:r>
              <w:rPr>
                <w:bCs/>
              </w:rPr>
              <w:t xml:space="preserve">Защита прав и законных интересов членов профессиональ-ного союза по вопросам охраны труда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Увеличение количества нарушений </w:t>
            </w:r>
            <w:r>
              <w:t xml:space="preserve">законодательства об охране труда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ind w:right="-122"/>
              <w:jc w:val="center"/>
            </w:pPr>
            <w:r>
              <w:t xml:space="preserve">3.7.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 CYR" w:hAnsi="Times New Roman CYR"/>
                <w:bCs/>
              </w:rPr>
            </w:pPr>
            <w:r>
              <w:rPr>
                <w:rFonts w:ascii="Times New Roman CYR" w:hAnsi="Times New Roman CYR"/>
                <w:bCs/>
              </w:rPr>
              <w:t xml:space="preserve">Отдельное мероприятие</w:t>
            </w:r>
            <w:r/>
          </w:p>
          <w:p>
            <w:pPr>
              <w:jc w:val="both"/>
              <w:shd w:val="clear" w:color="auto" w:fill="FFFFFF"/>
            </w:pPr>
            <w:r>
              <w:rPr>
                <w:rFonts w:ascii="Times New Roman CYR" w:hAnsi="Times New Roman CYR"/>
                <w:bCs/>
              </w:rPr>
              <w:t xml:space="preserve">«Финансовое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t xml:space="preserve">Государственное учреждение – Севастопольское региональное отделение Фонда социального страхования Российской Федерации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  <w:tab w:val="left" w:pos="567" w:leader="none"/>
              </w:tabs>
            </w:pPr>
            <w:r>
              <w:rPr>
                <w:bCs/>
              </w:rPr>
              <w:t xml:space="preserve">Снижение уровня производствен-ного травматизма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Рост производствен-ного травматизма</w:t>
            </w:r>
            <w:r/>
          </w:p>
        </w:tc>
      </w:tr>
      <w:tr>
        <w:trPr>
          <w:trHeight w:val="324"/>
        </w:trPr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62" w:type="dxa"/>
            <w:textDirection w:val="lrTb"/>
            <w:noWrap w:val="false"/>
          </w:tcPr>
          <w:p>
            <w:pPr>
              <w:jc w:val="center"/>
              <w:rPr>
                <w:rFonts w:ascii="Times New Roman CYR" w:hAnsi="Times New Roman CYR"/>
                <w:bCs/>
              </w:rPr>
            </w:pPr>
            <w:r>
              <w:rPr>
                <w:rFonts w:ascii="Times New Roman CYR" w:hAnsi="Times New Roman CYR"/>
                <w:bCs/>
              </w:rPr>
              <w:t xml:space="preserve">Подпрограмма 4 «Содействие занятости населения в городе Севастополе»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 CYR" w:hAnsi="Times New Roman CYR"/>
                <w:bCs/>
              </w:rPr>
            </w:pPr>
            <w:r>
              <w:rPr>
                <w:rFonts w:ascii="Times New Roman CYR" w:hAnsi="Times New Roman CYR"/>
                <w:bCs/>
              </w:rPr>
              <w:t xml:space="preserve">4.1.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 CYR" w:hAnsi="Times New Roman CYR"/>
                <w:bCs/>
              </w:rPr>
            </w:pPr>
            <w:r>
              <w:rPr>
                <w:rFonts w:ascii="Times New Roman CYR" w:hAnsi="Times New Roman CYR"/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Times New Roman CYR" w:hAnsi="Times New Roman CYR"/>
                <w:bCs/>
              </w:rPr>
            </w:pPr>
            <w:r>
              <w:rPr>
                <w:rFonts w:ascii="Times New Roman CYR" w:hAnsi="Times New Roman CYR"/>
                <w:bCs/>
              </w:rPr>
              <w:t xml:space="preserve">Основное мероприятие</w:t>
            </w:r>
            <w:r/>
          </w:p>
          <w:p>
            <w:pPr>
              <w:contextualSpacing w:val="true"/>
              <w:jc w:val="both"/>
              <w:rPr>
                <w:rFonts w:ascii="Times New Roman CYR" w:hAnsi="Times New Roman CYR"/>
                <w:bCs/>
              </w:rPr>
            </w:pPr>
            <w:r>
              <w:rPr>
                <w:rFonts w:ascii="Times New Roman CYR" w:hAnsi="Times New Roman CYR"/>
                <w:bCs/>
              </w:rPr>
              <w:t xml:space="preserve">«Активная политика занятости населения и социальная поддержка безработных граждан»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28"/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 w:val="true"/>
              <w:ind w:left="-152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4.1.1.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rPr>
                <w:bCs/>
              </w:rPr>
              <w:t xml:space="preserve">Информирование о положении на рынке труда в городе Севастополе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t xml:space="preserve">ДТСЗН;</w:t>
            </w:r>
            <w:r/>
          </w:p>
          <w:p>
            <w:pPr>
              <w:pStyle w:val="928"/>
              <w:jc w:val="both"/>
            </w:pPr>
            <w:r>
              <w:t xml:space="preserve">ГКУ ЦЗН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Повышение уровня информирован-ности населения о состоянии рынка труда города, возможностях получения госу-дарственных услуг в сфере занятости населения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востребованности государственных услуг в области содействия занятости населения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4.1.2.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tabs>
                <w:tab w:val="left" w:pos="4900" w:leader="none"/>
              </w:tabs>
            </w:pPr>
            <w:r>
              <w:rPr>
                <w:bCs/>
              </w:rPr>
              <w:t xml:space="preserve">Организация ярмарок вакансий и учебных рабочих мест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ДТСЗН;</w:t>
            </w:r>
            <w:r/>
          </w:p>
          <w:p>
            <w:r>
              <w:t xml:space="preserve">ГКУ ЦЗН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Оперативное удовлетворение потребностей </w:t>
            </w:r>
            <w:r>
              <w:t xml:space="preserve">работодателей в рабочей силе, соискателей работы в рабочих местах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возможностей для трудоустройства </w:t>
            </w:r>
            <w:r>
              <w:t xml:space="preserve">граждан, ищущих работу, и безработных граждан. Несодействие работодателям в оперативном подборе кадров. Увеличение продолжитель-ности зарегистрирован-ной безработицы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4.1.3.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spacing w:lineRule="atLeast" w:line="0"/>
              <w:tabs>
                <w:tab w:val="left" w:pos="4900" w:leader="none"/>
              </w:tabs>
            </w:pPr>
            <w:r>
              <w:rPr>
                <w:bCs/>
              </w:rPr>
              <w:t xml:space="preserve">Организация проведения  оплачиваемых общественных работ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ДТСЗН;</w:t>
            </w:r>
            <w:r/>
          </w:p>
          <w:p>
            <w:r>
              <w:t xml:space="preserve">ГКУ ЦЗН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Обеспечение временной занятости и материальная поддержка безработных в период поиска постоянного рабочего места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мотивации к трудовой деятельности, ухудшение материального положения граждан, </w:t>
            </w:r>
            <w:r>
              <w:rPr>
                <w:color w:val="FFFFFF"/>
              </w:rPr>
              <w:t xml:space="preserve"> </w:t>
            </w:r>
            <w:r>
              <w:t xml:space="preserve">в том числе безработных, зарегистриро-ванных в установленном порядке, рост продолжитель-ности зарегистрирован-ной безработицы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4.1.4.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spacing w:lineRule="atLeast" w:line="0"/>
              <w:tabs>
                <w:tab w:val="left" w:pos="4900" w:leader="none"/>
              </w:tabs>
            </w:pPr>
            <w:r>
              <w:rPr>
                <w:bCs/>
              </w:rPr>
              <w:t xml:space="preserve">Организация временного трудоустройства безработных граждан, испытывающих трудности в поиске работы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ДТСЗН;</w:t>
            </w:r>
            <w:r/>
          </w:p>
          <w:p>
            <w:r>
              <w:t xml:space="preserve">ГКУ ЦЗН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 w:val="true"/>
              <w:ind w:left="-152"/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Обеспечение временной занятости и материальная поддержка безработных в период поиска постоянного рабочего места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мотивации к трудовой деятельности, ухудшение материального положения граждан, </w:t>
            </w:r>
            <w:r>
              <w:rPr>
                <w:color w:val="FFFFFF"/>
              </w:rPr>
              <w:t xml:space="preserve"> </w:t>
            </w:r>
            <w:r>
              <w:t xml:space="preserve">в том числе безработных, зарегистрирован-ных в установлен-ном порядке, рост продолжитель-ности зарегистри-рованной </w:t>
            </w:r>
            <w:r>
              <w:t xml:space="preserve">безработицы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4.1.5.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spacing w:lineRule="atLeast" w:line="0"/>
              <w:tabs>
                <w:tab w:val="left" w:pos="4900" w:leader="none"/>
              </w:tabs>
            </w:pPr>
            <w:r>
              <w:rPr>
                <w:bCs/>
              </w:rPr>
              <w:t xml:space="preserve"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ДТСЗН;</w:t>
            </w:r>
            <w:r/>
          </w:p>
          <w:p>
            <w:r>
              <w:t xml:space="preserve">ГКУ ЦЗН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 w:val="true"/>
              <w:ind w:left="-152"/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Формирование трудовых навыков молодежи, адаптация ее к трудовой деятельности, материальная поддержка молодежи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мотивации  к трудовой деятельности, ухудшение материального положения граждан, </w:t>
            </w:r>
            <w:r>
              <w:rPr>
                <w:color w:val="FFFFFF"/>
              </w:rPr>
              <w:t xml:space="preserve">  </w:t>
            </w:r>
            <w:r>
              <w:t xml:space="preserve">в том числе безработных, зарегистриро-ванных в установленном порядке, рост продолжитель-ности зарегистри-рованной безработицы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4.1.6.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spacing w:lineRule="atLeast" w:line="0"/>
              <w:tabs>
                <w:tab w:val="left" w:pos="4900" w:leader="none"/>
              </w:tabs>
            </w:pPr>
            <w:r>
              <w:t xml:space="preserve">Содействие самозанятости безработных граждан, включая оказание гражданам, признанным в установленном порядке безработными, и гражданам, признанным в установленном порядке безработными, прошедшим профессиональное обучение или </w:t>
            </w:r>
            <w:r>
              <w:t xml:space="preserve">получившим дополнительное профессиональное образование по направлению органов службы занятости, единовременной финансовой помощи при их государственной регистрации в качестве юридического лица, индивидуального предпринимателя либо крестьянского (фермерског</w:t>
            </w:r>
            <w:r>
              <w:t xml:space="preserve">о) хозяйства, на подготовку документов для соответствующей государственной регистрации и (или) приобретение индивидуальными предпринимателями либо лицами, ведущими крестьянское (фермерское) хозяйство, основных средств и создания дополнительных рабочих мест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ДТСЗН;</w:t>
            </w:r>
            <w:r/>
          </w:p>
          <w:p>
            <w:r>
              <w:t xml:space="preserve">ГКУ ЦЗН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 w:val="true"/>
              <w:ind w:left="-152"/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Поддержка предприниматель-ских инициатив безработных граждан, стимулирование создания ими дополнительных рабочих мест, приобретение основных средств, в том числе предоставление единовременной финансовой помощи при их государственной регистрации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мотивации к трудовой деятельности, ухудшение материального положения безработных граждан, рост продолжитель-ности зарегистрирован-ной безработицы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4.1.7.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spacing w:lineRule="atLeast" w:line="0"/>
              <w:tabs>
                <w:tab w:val="left" w:pos="4900" w:leader="none"/>
              </w:tabs>
            </w:pPr>
            <w:r>
              <w:rPr>
                <w:bCs/>
              </w:rPr>
              <w:t xml:space="preserve">Содействие безработным гражданам в переезде и безработным гражданам и членам их семей в переселении в другую местность для трудоустройства по направлению органов службы занятости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ДТСЗН;</w:t>
            </w:r>
            <w:r/>
          </w:p>
          <w:p>
            <w:r>
              <w:t xml:space="preserve">ГКУ ЦЗН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 w:val="true"/>
              <w:ind w:left="-152"/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Повышение территориальной мобильности граждан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возможностей для трудоустройства граждан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4.1.8.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spacing w:lineRule="atLeast" w:line="0"/>
              <w:tabs>
                <w:tab w:val="left" w:pos="4900" w:leader="none"/>
              </w:tabs>
            </w:pPr>
            <w:r>
              <w:rPr>
                <w:bCs/>
              </w:rPr>
      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ДТСЗН;</w:t>
            </w:r>
            <w:r/>
          </w:p>
          <w:p>
            <w:r>
              <w:t xml:space="preserve">ГКУ ЦЗН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 w:val="true"/>
              <w:ind w:left="-152"/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Содействие правильному выбору будущей профессии, профессиональной деятельности с учетом потребностей регионального рынка труда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Углубление структурной безработицы, рост продолжитель-ности зарегистри-рованной безработицы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4.1.9.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spacing w:lineRule="atLeast" w:line="0"/>
              <w:tabs>
                <w:tab w:val="left" w:pos="4900" w:leader="none"/>
              </w:tabs>
            </w:pPr>
            <w:r>
              <w:rPr>
                <w:bCs/>
              </w:rPr>
              <w:t xml:space="preserve">Профессиональное обучение и дополнительное профессиональное образование граждан, включая обучение в другой местности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ДТСЗН;</w:t>
            </w:r>
            <w:r/>
          </w:p>
          <w:p>
            <w:r>
              <w:t xml:space="preserve">ГКУ ЦЗН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 w:val="true"/>
              <w:ind w:left="-152"/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Повышение конкурентоспо-собности на региональном рынке труда и шансов на трудоустройство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возможностей для трудоустройства</w:t>
            </w:r>
            <w:r>
              <w:rPr>
                <w:szCs w:val="20"/>
              </w:rPr>
              <w:t xml:space="preserve">,</w:t>
            </w:r>
            <w:r>
              <w:t xml:space="preserve"> углубление структурной безработицы, формирование застойной безработицы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4.1.9.1.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spacing w:lineRule="atLeast" w:line="0"/>
              <w:tabs>
                <w:tab w:val="left" w:pos="4900" w:leader="none"/>
              </w:tabs>
            </w:pPr>
            <w:r>
              <w:rPr>
                <w:bCs/>
              </w:rPr>
              <w:t xml:space="preserve">Профессиональное обучение и дополнительное профессиональное образование безработных граждан, включая обучение в другой местности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 w:val="true"/>
              <w:ind w:left="-152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4.1.9.2.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spacing w:lineRule="atLeast" w:line="0"/>
              <w:tabs>
                <w:tab w:val="left" w:pos="4900" w:leader="none"/>
              </w:tabs>
            </w:pPr>
            <w:r>
              <w:rPr>
                <w:bCs/>
              </w:rPr>
              <w:t xml:space="preserve">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лет, включая обучение в другой местности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 w:val="true"/>
              <w:ind w:left="-152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4.1.9.3.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spacing w:lineRule="atLeast" w:line="0"/>
              <w:tabs>
                <w:tab w:val="left" w:pos="4900" w:leader="none"/>
              </w:tabs>
            </w:pPr>
            <w:r>
              <w:rPr>
                <w:bCs/>
              </w:rPr>
              <w:t xml:space="preserve">Профессиональное обучение и дополнительное профессиональное образование незанятых граждан, которым в соответствии с законодательством Российской </w:t>
            </w:r>
            <w:r>
              <w:rPr>
                <w:bCs/>
              </w:rPr>
              <w:t xml:space="preserve">Федерации назначена страховая пенсия по старости и которые стремятся возобновить трудовую деятельность, включая обучение в другой местности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 w:val="true"/>
              <w:ind w:left="-152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4.1.10.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spacing w:lineRule="atLeast" w:line="0"/>
              <w:tabs>
                <w:tab w:val="left" w:pos="4900" w:leader="none"/>
              </w:tabs>
            </w:pPr>
            <w:r>
              <w:rPr>
                <w:bCs/>
              </w:rPr>
              <w:t xml:space="preserve">Социальная адаптация безработных граждан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ДТСЗН;</w:t>
            </w:r>
            <w:r/>
          </w:p>
          <w:p>
            <w:r>
              <w:t xml:space="preserve">ГКУ ЦЗН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 w:val="true"/>
              <w:ind w:left="-152"/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Повышение мотивации безработных к трудовой деятельности, активизация личных усилий в решении проблем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возможностей для трудоустройства</w:t>
            </w:r>
            <w:r>
              <w:rPr>
                <w:szCs w:val="20"/>
              </w:rPr>
              <w:t xml:space="preserve">,</w:t>
            </w:r>
            <w:r>
              <w:t xml:space="preserve"> углубление структурной безработицы, формирование застойной безработицы</w:t>
            </w:r>
            <w:r/>
          </w:p>
          <w:p>
            <w:pPr>
              <w:jc w:val="both"/>
            </w:pPr>
            <w:r/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4.1.11.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spacing w:lineRule="atLeast" w:line="0"/>
              <w:tabs>
                <w:tab w:val="left" w:pos="4900" w:leader="none"/>
              </w:tabs>
            </w:pPr>
            <w:r>
              <w:rPr>
                <w:bCs/>
              </w:rPr>
              <w:t xml:space="preserve">Психологическая поддержка безработных граждан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ДТСЗН;</w:t>
            </w:r>
            <w:r/>
          </w:p>
          <w:p>
            <w:r>
              <w:t xml:space="preserve">ГКУ ЦЗН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 w:val="true"/>
              <w:ind w:left="-152"/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Преодоление безработными психологических барьеров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возможностей для трудоустройства</w:t>
            </w:r>
            <w:r>
              <w:rPr>
                <w:szCs w:val="20"/>
              </w:rPr>
              <w:t xml:space="preserve">,</w:t>
            </w:r>
            <w:r>
              <w:t xml:space="preserve"> углубление структурной безработицы, формирование застойной безработицы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4.1.12.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spacing w:lineRule="atLeast" w:line="0"/>
              <w:tabs>
                <w:tab w:val="left" w:pos="4900" w:leader="none"/>
              </w:tabs>
            </w:pPr>
            <w:r>
              <w:rPr>
                <w:bCs/>
              </w:rPr>
              <w:t xml:space="preserve">Социальные выплаты безработным гражданам в соответствии с Законом Российской Федерации</w:t>
            </w:r>
            <w:r>
              <w:rPr>
                <w:bCs/>
              </w:rPr>
              <w:br/>
              <w:t xml:space="preserve">от 19.04.1991 № 1032-1</w:t>
            </w:r>
            <w:r>
              <w:rPr>
                <w:bCs/>
              </w:rPr>
              <w:br/>
              <w:t xml:space="preserve">«О занятости населения в Российской Федерации»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ДТСЗН;</w:t>
            </w:r>
            <w:r/>
          </w:p>
          <w:p>
            <w:r>
              <w:t xml:space="preserve">ГКУ ЦЗН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 w:val="true"/>
              <w:ind w:left="-152"/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Обеспечение адресности и повышение уровня социальной поддержки, предоставляемой безработным гражданам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уровня социальной поддержки безработных граждан, повышение социальной напряженности в обществе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ind w:left="-113"/>
              <w:jc w:val="center"/>
            </w:pPr>
            <w:r>
              <w:t xml:space="preserve">4.1.12.1.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spacing w:lineRule="atLeast" w:line="0"/>
              <w:tabs>
                <w:tab w:val="left" w:pos="4900" w:leader="none"/>
              </w:tabs>
            </w:pPr>
            <w:r>
              <w:rPr>
                <w:bCs/>
              </w:rPr>
              <w:t xml:space="preserve">Осуществление выплат пособия по безработице, материальной помощи в связи с истечением установленного периода выплаты пособия по безработице гражданам, признанным в установленном порядке безработными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ДТСЗН;</w:t>
            </w:r>
            <w:r/>
          </w:p>
          <w:p>
            <w:r>
              <w:t xml:space="preserve">ГКУ ЦЗН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 w:val="true"/>
              <w:ind w:left="-152"/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Обеспечение адресности и повышение уровня социальной поддержки, предоставляемой безработным </w:t>
            </w:r>
            <w:r>
              <w:t xml:space="preserve">гражданам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уровня социальной поддержки безработных граждан, повышение социальной напряженности в </w:t>
            </w:r>
            <w:r>
              <w:t xml:space="preserve">обществе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ind w:left="-113"/>
              <w:jc w:val="center"/>
            </w:pPr>
            <w:r>
              <w:t xml:space="preserve">4.1.12.2.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spacing w:lineRule="atLeast" w:line="0"/>
              <w:tabs>
                <w:tab w:val="left" w:pos="4900" w:leader="none"/>
              </w:tabs>
            </w:pPr>
            <w:r>
              <w:rPr>
                <w:bCs/>
              </w:rPr>
              <w:t xml:space="preserve">О</w:t>
            </w:r>
            <w:r>
              <w:rPr>
                <w:bCs/>
              </w:rPr>
              <w:t xml:space="preserve">существление выплат стипендии и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гражданам, признанным в установленном порядке безработными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ДТСЗН;</w:t>
            </w:r>
            <w:r/>
          </w:p>
          <w:p>
            <w:r>
              <w:t xml:space="preserve">ГКУ ЦЗН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 w:val="true"/>
              <w:ind w:left="-152"/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Обеспечение адресности и повышение уровня социальной поддержки, предоставляемой безработным гражданам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уровня социальной поддержки безработных граждан, повышение социальной напряженности в обществе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ind w:left="-113"/>
              <w:jc w:val="center"/>
            </w:pPr>
            <w:r>
              <w:t xml:space="preserve">4.1.12.3.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spacing w:lineRule="atLeast" w:line="0"/>
              <w:tabs>
                <w:tab w:val="left" w:pos="4900" w:leader="none"/>
              </w:tabs>
            </w:pPr>
            <w:r>
              <w:rPr>
                <w:bCs/>
              </w:rPr>
              <w:t xml:space="preserve">Осуществление выплат пенсии, назначенной по предложению органов службы занятости на период до наступления возраста, дающего право на страховую пенсию по старости, в том числе назначаемую досрочно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ДТСЗН;</w:t>
            </w:r>
            <w:r/>
          </w:p>
          <w:p>
            <w:r>
              <w:t xml:space="preserve">ГКУ ЦЗН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 w:val="true"/>
              <w:ind w:left="-152"/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Обеспечение адресности и повышение уровня социальной поддержки, предоставляемой гражданам, пенсия которым назначена досрочно по предложению службы занятости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уровня социальной поддержки граждан предпенсионного возраста, которые испытывают трудности с поиском работы 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4.1.13.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spacing w:lineRule="atLeast" w:line="0"/>
              <w:tabs>
                <w:tab w:val="left" w:pos="4900" w:leader="none"/>
              </w:tabs>
            </w:pPr>
            <w:r>
              <w:rPr>
                <w:bCs/>
                <w:color w:val="000000"/>
              </w:rPr>
              <w:t xml:space="preserve">Организация проведения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конкурса «Лучший работодатель города Севастополя»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ДТСЗН;</w:t>
            </w:r>
            <w:r/>
          </w:p>
          <w:p>
            <w:r>
              <w:t xml:space="preserve">ГКУ ЦЗН; Севастопольское объединение организаций профсоюзов; Региональное объединение работодателей «Севастопольский союз промышленников и предпринимате-лей»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 w:val="true"/>
              <w:ind w:left="-152"/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rPr>
                <w:color w:val="000000"/>
              </w:rPr>
              <w:t xml:space="preserve">Пов</w:t>
            </w:r>
            <w:r>
              <w:rPr>
                <w:color w:val="000000"/>
              </w:rPr>
              <w:t xml:space="preserve">ышение эффективности сотрудничества работодателей со службой занятости населения, стимулирование работодателей к сохранению эффективно действующих и созданию новых рабочих мест, привлечение к сотрудничеству новых работодателей, формирование на рынке труда </w:t>
            </w:r>
            <w:r>
              <w:rPr>
                <w:color w:val="000000"/>
              </w:rPr>
              <w:t xml:space="preserve">согласованной кадровой политики, направленной на решение вопросов содействия профессиональной подготовке и трудоустройству различных категорий граждан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возможностей для трудоустройства</w:t>
            </w:r>
            <w:r>
              <w:rPr>
                <w:szCs w:val="20"/>
              </w:rPr>
              <w:t xml:space="preserve">,</w:t>
            </w:r>
            <w:r>
              <w:t xml:space="preserve"> </w:t>
            </w:r>
            <w:r>
              <w:rPr>
                <w:color w:val="FFFFFF"/>
              </w:rPr>
              <w:t xml:space="preserve">      </w:t>
            </w:r>
            <w:r>
              <w:t xml:space="preserve">в том числе инвалидов и несовершеннолет-них граждан </w:t>
            </w:r>
            <w:r>
              <w:rPr>
                <w:bCs/>
                <w:szCs w:val="28"/>
              </w:rPr>
              <w:t xml:space="preserve">в возрасте от 14 до 18 лет в свободное от учебы время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4.1.14.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spacing w:lineRule="atLeast" w:line="0"/>
              <w:tabs>
                <w:tab w:val="left" w:pos="4900" w:leader="none"/>
              </w:tabs>
            </w:pPr>
            <w:r>
              <w:rPr>
                <w:bCs/>
                <w:color w:val="000000"/>
              </w:rPr>
              <w:t xml:space="preserve">Организация проведения регионального этапа Всероссийского конкурса «Российская организация высокой социальной эффективности»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ДТСЗН; </w:t>
            </w:r>
            <w:r/>
          </w:p>
          <w:p>
            <w:pPr>
              <w:jc w:val="both"/>
            </w:pPr>
            <w:r>
              <w:t xml:space="preserve">ГКУ ЦЗН;</w:t>
            </w:r>
            <w:r/>
          </w:p>
          <w:p>
            <w:pPr>
              <w:jc w:val="both"/>
            </w:pPr>
            <w:r>
              <w:t xml:space="preserve">Союз «Севастопольское объединение организаций профсоюзов»;</w:t>
            </w:r>
            <w:r/>
          </w:p>
          <w:p>
            <w:r>
              <w:rPr>
                <w:bCs/>
              </w:rPr>
              <w:t xml:space="preserve">Союз </w:t>
            </w:r>
            <w:r>
              <w:rPr>
                <w:bCs/>
                <w:sz w:val="22"/>
              </w:rPr>
              <w:t xml:space="preserve">«</w:t>
            </w:r>
            <w:r>
              <w:rPr>
                <w:bCs/>
              </w:rPr>
              <w:t xml:space="preserve">Региональное объединение работодателей </w:t>
            </w:r>
            <w:r>
              <w:rPr>
                <w:bCs/>
                <w:sz w:val="22"/>
              </w:rPr>
              <w:t xml:space="preserve">«</w:t>
            </w:r>
            <w:r>
              <w:rPr>
                <w:bCs/>
              </w:rPr>
              <w:t xml:space="preserve">Севастопольский союз промышленников и предпринима-телей»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 w:val="true"/>
              <w:ind w:left="-152"/>
              <w:jc w:val="center"/>
            </w:pPr>
            <w:r>
              <w:t xml:space="preserve">2018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rPr>
                <w:color w:val="000000"/>
              </w:rPr>
              <w:t xml:space="preserve">Выявление организаций, добивающихся высокой социальной эффективности в решении социальных задач, стимулирование работодателей к сохранению эффективно действующих и с</w:t>
            </w:r>
            <w:r>
              <w:rPr>
                <w:color w:val="000000"/>
              </w:rPr>
              <w:t xml:space="preserve">озданию новых рабочих мест, привлечение к сотрудничеству новых работодателей, формирование на рынке труда согласованной кадровой политики, направленной на решение вопросов содействия профессиональной подготовке и трудоустройству различных категорий граждан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возможностей для трудоустройства</w:t>
            </w:r>
            <w:r>
              <w:rPr>
                <w:szCs w:val="20"/>
              </w:rPr>
              <w:t xml:space="preserve">,</w:t>
            </w:r>
            <w:r>
              <w:t xml:space="preserve"> </w:t>
            </w:r>
            <w:r>
              <w:rPr>
                <w:color w:val="FFFFFF"/>
              </w:rPr>
              <w:t xml:space="preserve">      </w:t>
            </w:r>
            <w:r>
              <w:t xml:space="preserve">в том числе инвалидов и несовершеннолет-них граждан </w:t>
            </w:r>
            <w:r>
              <w:rPr>
                <w:bCs/>
                <w:szCs w:val="28"/>
              </w:rPr>
              <w:t xml:space="preserve">в возрасте от 14 до 18 лет в свободное от учебы время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4.1.15.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spacing w:lineRule="atLeast" w:line="0"/>
              <w:tabs>
                <w:tab w:val="left" w:pos="4900" w:leader="none"/>
              </w:tabs>
            </w:pPr>
            <w:r>
              <w:rPr>
                <w:bCs/>
                <w:color w:val="000000"/>
              </w:rPr>
              <w:t xml:space="preserve">Формирование потребности в квалифицированных трудовых ресурсах в городе Севастополе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 w:val="true"/>
              <w:ind w:left="-152"/>
              <w:jc w:val="center"/>
            </w:pPr>
            <w:r>
              <w:t xml:space="preserve">2018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rPr>
                <w:color w:val="000000"/>
              </w:rPr>
              <w:t xml:space="preserve">Выявление приоритетов развития рынка труда, снижение дисбаланса между профессионально-квалификацион-ными структурами спроса и предложения рабочей силы на рынке труда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Сохранение </w:t>
            </w:r>
            <w:r>
              <w:rPr>
                <w:color w:val="000000"/>
              </w:rPr>
              <w:t xml:space="preserve">дисбаланса между профессионально-квалификацион-ными структурами спроса и предложения рабочей силы на рынке труда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4.1.16.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Организация стажировки студентов и выпускников профессиональных образовательных организаций и образовательных организаций высшего образования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rPr>
                <w:sz w:val="22"/>
              </w:rPr>
              <w:t xml:space="preserve">ДТСЗН</w:t>
            </w:r>
            <w:r>
              <w:t xml:space="preserve">;</w:t>
            </w:r>
            <w:r/>
          </w:p>
          <w:p>
            <w:pPr>
              <w:contextualSpacing w:val="true"/>
            </w:pPr>
            <w:r>
              <w:t xml:space="preserve">ГКУ ЦЗН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</w:rPr>
              <w:t xml:space="preserve">2019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</w:rP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r>
              <w:t xml:space="preserve">В результате реализации мероприятия студенты и выпускники профессиональных образовательных организаций и образовательных организаций высшего образования получат навыки производстве</w:t>
            </w:r>
            <w:r>
              <w:t xml:space="preserve">нной деятельности, повысят конкурентоспособ-ность на рынке труда, а наставники, граждане старшего возраста, передадут накопленные знания и навыки, имеющийся опыт работы, получат возможность продлить трудовую активность после достижения пенсионного возраста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r>
              <w:t xml:space="preserve">Снижение воз</w:t>
            </w:r>
            <w:r>
              <w:t xml:space="preserve">можностей для трудоустройства молодых специалистов, сложности в приобретении навыков и профессиональных знаний, необходимых на конкретном предприятии. Невозможность передачи опыта от работников старшего возраста молодым специалистам, углубление структурной</w:t>
            </w:r>
            <w:r/>
          </w:p>
          <w:p>
            <w:r>
              <w:t xml:space="preserve">безработицы формирование застойной безработицы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4.1.17.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Организация профессионального обучения и дополнительного профессионального образования лиц предпенсионного возраста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ДТСЗН;</w:t>
            </w:r>
            <w:r/>
          </w:p>
          <w:p>
            <w:r>
              <w:t xml:space="preserve">ГКУ ЦЗН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ind w:firstLine="35"/>
            </w:pPr>
            <w:r>
              <w:t xml:space="preserve">Повышение конкурентоспо-собности на рынке труда и продолжение </w:t>
            </w:r>
            <w:r>
              <w:t xml:space="preserve">трудовой деятельности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Снижение возможностей продолжения трудовой </w:t>
            </w:r>
            <w:r>
              <w:t xml:space="preserve">деятельности лиц предпенсионного возраста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4.1.18.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tabs>
                <w:tab w:val="left" w:pos="4900" w:leader="none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Организация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ДТСЗН;</w:t>
            </w:r>
            <w:r/>
          </w:p>
          <w:p>
            <w:pPr>
              <w:rPr>
                <w:bCs/>
              </w:rPr>
            </w:pPr>
            <w:r>
              <w:t xml:space="preserve">ГКУ ЦЗН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 w:val="true"/>
              <w:ind w:left="-152"/>
              <w:jc w:val="center"/>
              <w:rPr>
                <w:bCs/>
              </w:rPr>
            </w:pPr>
            <w:r>
              <w:rPr>
                <w:bCs/>
              </w:rPr>
              <w:t xml:space="preserve">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bCs/>
              </w:rPr>
            </w:pPr>
            <w:r>
              <w:rPr>
                <w:bCs/>
              </w:rP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Повышение конкурентоспо-собности на рынке труда и профессиональной мобильности женщин, находящихся в отпуске по уходу за ребенком в возрасте до трех лет, </w:t>
            </w:r>
            <w:r>
              <w:rPr>
                <w:bCs/>
                <w:szCs w:val="28"/>
              </w:rPr>
              <w:t xml:space="preserve">а также женщин, имеющих детей дошкольного возраста, не состоящих в трудовых отношениях и обратившихся в органы службы занятости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возможностей для трудоустройства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4.1.19.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tabs>
                <w:tab w:val="left" w:pos="4900" w:leader="none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Организация профессионального обучения и дополнительного профессионального образования лиц в возрасте 50-ти лет и старше, а также лиц предпенсионного возраста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ДТСЗН;</w:t>
            </w:r>
            <w:r/>
          </w:p>
          <w:p>
            <w:pPr>
              <w:rPr>
                <w:bCs/>
              </w:rPr>
            </w:pPr>
            <w:r>
              <w:t xml:space="preserve">ГКУ ЦЗН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 w:val="true"/>
              <w:ind w:left="-152"/>
              <w:jc w:val="center"/>
              <w:rPr>
                <w:bCs/>
              </w:rPr>
            </w:pPr>
            <w:r>
              <w:rPr>
                <w:bCs/>
              </w:rPr>
              <w:t xml:space="preserve">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bCs/>
              </w:rPr>
            </w:pPr>
            <w:r>
              <w:rPr>
                <w:bCs/>
              </w:rP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ind w:firstLine="35"/>
            </w:pPr>
            <w:r>
              <w:t xml:space="preserve">Повышение конкурентоспо-собности на рынке труда и продолжение трудовой деятельности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Снижение возможностей продолжения трудовой деятельности лиц </w:t>
            </w:r>
            <w:r>
              <w:rPr>
                <w:bCs/>
                <w:szCs w:val="28"/>
              </w:rPr>
              <w:t xml:space="preserve">в возрасте 50-ти лет и старше, а также лиц предпенсионного возраста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4.2.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tabs>
                <w:tab w:val="left" w:pos="4900" w:leader="none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Основное мероприятие</w:t>
            </w:r>
            <w:r/>
          </w:p>
          <w:p>
            <w:pPr>
              <w:jc w:val="both"/>
              <w:tabs>
                <w:tab w:val="left" w:pos="4900" w:leader="none"/>
              </w:tabs>
            </w:pPr>
            <w:r>
              <w:rPr>
                <w:bCs/>
                <w:szCs w:val="28"/>
              </w:rPr>
              <w:t xml:space="preserve">«Дополнительные мероприятия по содействию трудоустройству инвалидов»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 w:val="true"/>
              <w:ind w:left="-152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4.2.1.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spacing w:lineRule="atLeast" w:line="0"/>
              <w:tabs>
                <w:tab w:val="left" w:pos="4900" w:leader="none"/>
              </w:tabs>
            </w:pPr>
            <w:r>
              <w:rPr>
                <w:rFonts w:ascii="Times New Roman CYR" w:hAnsi="Times New Roman CYR"/>
                <w:bCs/>
              </w:rPr>
              <w:t xml:space="preserve">Содействие трудоустройству незанятых инвалидов на оборудованные (оснащенные) для них рабочие места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ДТСЗН;</w:t>
            </w:r>
            <w:r/>
          </w:p>
          <w:p>
            <w:r>
              <w:t xml:space="preserve">ГКУ ЦЗН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 w:val="true"/>
              <w:ind w:left="-152"/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Создание дополнительных рабочих мест для трудоустройства инвалидов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Увеличение безработицы среди граждан с инвалидностью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4.3.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  <w:szCs w:val="28"/>
              </w:rPr>
              <w:t xml:space="preserve">Основное мероприятие</w:t>
            </w:r>
            <w:r/>
          </w:p>
          <w:p>
            <w:pPr>
              <w:jc w:val="both"/>
              <w:tabs>
                <w:tab w:val="left" w:pos="4900" w:leader="none"/>
              </w:tabs>
            </w:pPr>
            <w:r>
              <w:rPr>
                <w:bCs/>
                <w:szCs w:val="28"/>
              </w:rPr>
              <w:t xml:space="preserve">«Дополнительные мероприятия по трудоустройству незанятых граждан по направлению органов службы занятости»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 w:val="true"/>
              <w:ind w:left="-15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4.3.1.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spacing w:lineRule="atLeast" w:line="0"/>
              <w:tabs>
                <w:tab w:val="left" w:pos="4900" w:leader="none"/>
              </w:tabs>
            </w:pPr>
            <w:r>
              <w:rPr>
                <w:rFonts w:ascii="Times New Roman CYR" w:hAnsi="Times New Roman CYR"/>
                <w:bCs/>
              </w:rPr>
              <w:t xml:space="preserve">Содействие трудоустройству незанятых граждан по направлению органов службы занятости на созданные индивидуальными предпринимателями дополнительные рабочие места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ДТСЗН;</w:t>
            </w:r>
            <w:r/>
          </w:p>
          <w:p>
            <w:r>
              <w:t xml:space="preserve">ГКУ ЦЗН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 w:val="true"/>
              <w:ind w:left="-152"/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Создание дополнительных рабочих мест для трудоустройства незанятых граждан по направлению органов службы занятости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Увеличение безработицы среди граждан, испытывающих трудности в поиске работы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4.4.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tabs>
                <w:tab w:val="left" w:pos="4900" w:leader="none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Основное мероприятие</w:t>
            </w:r>
            <w:r/>
          </w:p>
          <w:p>
            <w:pPr>
              <w:jc w:val="both"/>
              <w:tabs>
                <w:tab w:val="left" w:pos="4900" w:leader="none"/>
              </w:tabs>
            </w:pPr>
            <w:r>
              <w:rPr>
                <w:bCs/>
                <w:szCs w:val="28"/>
              </w:rPr>
              <w:t xml:space="preserve">«Дополнительные мероприятия                                по трудоустройству несовершеннолетних граждан в возрасте от 14 до 18 лет в свободное от учебы время»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 w:val="true"/>
              <w:ind w:left="-15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4.4.1.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spacing w:lineRule="atLeast" w:line="0"/>
              <w:tabs>
                <w:tab w:val="left" w:pos="4900" w:leader="none"/>
              </w:tabs>
            </w:pPr>
            <w:r>
              <w:t xml:space="preserve">Содействие трудоустройству несовершеннолетних граждан в возрасте от 14 до 18 лет в свободное от учебы время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ДТСЗН;</w:t>
            </w:r>
            <w:r/>
          </w:p>
          <w:p>
            <w:r>
              <w:t xml:space="preserve">ГКУ ЦЗН;</w:t>
            </w:r>
            <w:r/>
          </w:p>
          <w:p>
            <w:r>
              <w:t xml:space="preserve">ДГХ;</w:t>
            </w:r>
            <w:r/>
          </w:p>
          <w:p>
            <w:r>
              <w:t xml:space="preserve">ДОН;</w:t>
            </w:r>
            <w:r/>
          </w:p>
          <w:p>
            <w:r>
              <w:t xml:space="preserve">ГУК;</w:t>
            </w:r>
            <w:r/>
          </w:p>
          <w:p>
            <w:r>
              <w:t xml:space="preserve">УМиС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 w:val="true"/>
              <w:ind w:left="-152"/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Формирование трудовых навыков, материальная поддержка детей из семей, находящихся в сложной жизненной ситуации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возможностей для трудоустройства несовершенно-летних граждан в возрасте от 14 до 18 лет, рост безнадзорности и количества правонарушений среди подростков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4.5.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tabs>
                <w:tab w:val="left" w:pos="4900" w:leader="none"/>
              </w:tabs>
              <w:rPr>
                <w:bCs/>
              </w:rPr>
            </w:pPr>
            <w:r>
              <w:rPr>
                <w:bCs/>
              </w:rPr>
              <w:t xml:space="preserve">Отдельное мероприятие</w:t>
            </w:r>
            <w:r/>
          </w:p>
          <w:p>
            <w:pPr>
              <w:jc w:val="both"/>
              <w:tabs>
                <w:tab w:val="left" w:pos="4900" w:leader="none"/>
              </w:tabs>
            </w:pPr>
            <w:r>
              <w:rPr>
                <w:bCs/>
              </w:rPr>
              <w:t xml:space="preserve">«Создание условий для обеспечения прав граждан на получение государственных услуг в области содействия занятости населения»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 w:val="true"/>
              <w:ind w:left="-152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4.5.1.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spacing w:lineRule="atLeast" w:line="0"/>
              <w:tabs>
                <w:tab w:val="left" w:pos="4900" w:leader="none"/>
              </w:tabs>
            </w:pPr>
            <w:r>
              <w:rPr>
                <w:bCs/>
              </w:rPr>
              <w:t xml:space="preserve">Оказание государственных услуг, выполнение работ, финансовое обеспечение деятельности государственных учреждений в области занятости населения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ДТСЗН;</w:t>
            </w:r>
            <w:r/>
          </w:p>
          <w:p>
            <w:r>
              <w:t xml:space="preserve">ГКУ ЦЗН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 w:val="true"/>
              <w:ind w:left="-152"/>
              <w:jc w:val="center"/>
            </w:pPr>
            <w: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Развитие городской службы занятости населения как эффективного посредника между </w:t>
            </w:r>
            <w:r>
              <w:t xml:space="preserve">работодателями и гражданами, ищущими работу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эффективности работы по развитию рынка труда и предоставлению </w:t>
            </w:r>
            <w:r>
              <w:t xml:space="preserve">государственных услуг в сфере занятости населения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4.6.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spacing w:lineRule="atLeast" w:line="0"/>
              <w:tabs>
                <w:tab w:val="left" w:pos="4900" w:leader="none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Отдельное мероприятие</w:t>
            </w:r>
            <w:r/>
          </w:p>
          <w:p>
            <w:pPr>
              <w:jc w:val="both"/>
              <w:spacing w:lineRule="atLeast" w:line="0"/>
              <w:tabs>
                <w:tab w:val="left" w:pos="4900" w:leader="none"/>
              </w:tabs>
            </w:pPr>
            <w:r>
              <w:rPr>
                <w:bCs/>
                <w:color w:val="000000"/>
              </w:rPr>
              <w:t xml:space="preserve">«Модернизация и развитие системы в области содействия занятости населения в городе Севастополе»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ДТСЗН;</w:t>
            </w:r>
            <w:r/>
          </w:p>
          <w:p>
            <w:r>
              <w:t xml:space="preserve">ГКУ ЦЗН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 w:val="true"/>
              <w:ind w:left="-152"/>
              <w:jc w:val="center"/>
            </w:pPr>
            <w:r>
              <w:t xml:space="preserve">2019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4.6.1.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spacing w:lineRule="atLeast" w:line="0"/>
              <w:tabs>
                <w:tab w:val="left" w:pos="4900" w:leader="none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Проведение капитальных работ в Государственном казенном учреждении города Севастополя «Центр занятости населения Севастополя»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ДТСЗН;</w:t>
            </w:r>
            <w:r/>
          </w:p>
          <w:p>
            <w:r>
              <w:t xml:space="preserve">ГКУ ЦЗН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 w:val="true"/>
              <w:ind w:left="-152"/>
              <w:jc w:val="center"/>
            </w:pPr>
            <w:r>
              <w:t xml:space="preserve">2019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Обеспечение доступности здания ГКУ ЦЗН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показателя доступности предоставления услуг</w:t>
            </w:r>
            <w:r/>
          </w:p>
        </w:tc>
      </w:tr>
      <w:tr>
        <w:trPr>
          <w:trHeight w:val="324"/>
        </w:trPr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62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Подпрограмма 5 «Сопровождение инвалидов молодого возраста при получении ими  профессионального образования и содействие</w:t>
            </w:r>
            <w:r/>
          </w:p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 последующем трудоустройстве»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ind w:right="-122"/>
              <w:jc w:val="center"/>
            </w:pPr>
            <w:r>
              <w:t xml:space="preserve">5.1.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</w:t>
            </w:r>
            <w:r/>
          </w:p>
          <w:p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«Сопровождение инвалидов молодого возраста при получении ими профессионального образования»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ind w:left="-57" w:right="-113"/>
            </w:pPr>
            <w:r/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ind w:right="-122"/>
              <w:jc w:val="center"/>
            </w:pPr>
            <w:r>
              <w:t xml:space="preserve">5.1.1.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Формирование базы данных обучающихся и выпускников, относящихся к категории инвалидов или лиц с ОВЗ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widowControl w:val="off"/>
              <w:tabs>
                <w:tab w:val="left" w:pos="5220" w:leader="none"/>
                <w:tab w:val="left" w:pos="6300" w:leader="none"/>
              </w:tabs>
            </w:pPr>
            <w:r>
              <w:t xml:space="preserve">ДТСЗН (свод);</w:t>
            </w:r>
            <w:r/>
          </w:p>
          <w:p>
            <w:pPr>
              <w:widowControl w:val="off"/>
              <w:tabs>
                <w:tab w:val="left" w:pos="5220" w:leader="none"/>
                <w:tab w:val="left" w:pos="6300" w:leader="none"/>
              </w:tabs>
            </w:pPr>
            <w:r>
              <w:t xml:space="preserve">ДОН;</w:t>
            </w:r>
            <w:r/>
          </w:p>
          <w:p>
            <w:pPr>
              <w:widowControl w:val="off"/>
              <w:tabs>
                <w:tab w:val="left" w:pos="5220" w:leader="none"/>
                <w:tab w:val="left" w:pos="6300" w:leader="none"/>
              </w:tabs>
            </w:pPr>
            <w:r>
              <w:t xml:space="preserve">ДЗ;</w:t>
            </w:r>
            <w:r/>
          </w:p>
          <w:p>
            <w:pPr>
              <w:widowControl w:val="off"/>
              <w:tabs>
                <w:tab w:val="left" w:pos="5220" w:leader="none"/>
                <w:tab w:val="left" w:pos="6300" w:leader="none"/>
              </w:tabs>
            </w:pPr>
            <w:r>
              <w:t xml:space="preserve">образовательные организации ВО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2018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r>
              <w:t xml:space="preserve">Увеличение доли  инвалидов молодого возраста в общей численности инвалидов, получающих социальные услуги</w:t>
            </w:r>
            <w:r/>
          </w:p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Снижение возможностей для трудоустройства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5.1.2.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Контроль учебы студента-инвалида в соответствии с графиком учебного процесса в условиях инклюзивного обучения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widowControl w:val="off"/>
              <w:tabs>
                <w:tab w:val="left" w:pos="5220" w:leader="none"/>
                <w:tab w:val="left" w:pos="6300" w:leader="none"/>
              </w:tabs>
            </w:pPr>
            <w:r>
              <w:t xml:space="preserve">Профессиональ-ные образователь-ные организации; образовательные организации ВО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pStyle w:val="890"/>
              <w:jc w:val="both"/>
              <w:widowControl/>
              <w:rPr>
                <w:lang w:val="ru-RU"/>
              </w:rPr>
            </w:pPr>
            <w:r>
              <w:rPr>
                <w:lang w:val="ru-RU"/>
              </w:rPr>
              <w:t xml:space="preserve">Удовлетворитель-ный уровень успеваемости студента-инвалида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Недостаточный уровень успеваемости студента-инвалида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5.1.3.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Диагностика физического состояния студентов-инвалидов, сохранение здоровья, развитие адаптационного потенциала, приспособляемости к учебе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ДЗ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2018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Удовлетворитель-ный уровень успеваемости студента-инвалида 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Ухудшение состояния здоровья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5.1.4.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Медицинская реабилитация или абилитация инвалида в соответствии с индивидуальной программой реабилитации или абилитации инвалида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ДЗ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2018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ind w:right="-57"/>
              <w:jc w:val="both"/>
            </w:pPr>
            <w:r>
              <w:t xml:space="preserve">Усовершенствова-ние индивидуаль-ной программы реабилитации и </w:t>
            </w:r>
            <w:r>
              <w:t xml:space="preserve">абилитации инвалида 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Ухудшение состояния здоровья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5.1.5.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Повышение квалификации пед</w:t>
            </w:r>
            <w:r>
              <w:t xml:space="preserve">агогических кадров и вспомогательного персонала, работающего с лицами с ограниченными возможностями здоровья, в том числе подготовка педагогических работников, владеющих специальными педагогическими подходами и методами обучения инвалидов молодого возраста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widowControl w:val="off"/>
              <w:tabs>
                <w:tab w:val="left" w:pos="5220" w:leader="none"/>
                <w:tab w:val="left" w:pos="6300" w:leader="none"/>
              </w:tabs>
            </w:pPr>
            <w:r>
              <w:t xml:space="preserve">ДОН;</w:t>
            </w:r>
            <w:r/>
          </w:p>
          <w:p>
            <w:pPr>
              <w:widowControl w:val="off"/>
              <w:tabs>
                <w:tab w:val="left" w:pos="5220" w:leader="none"/>
                <w:tab w:val="left" w:pos="6300" w:leader="none"/>
              </w:tabs>
            </w:pPr>
            <w:r>
              <w:t xml:space="preserve">ГБОУ ДПО СЦРО;</w:t>
            </w:r>
            <w:r/>
          </w:p>
          <w:p>
            <w:pPr>
              <w:widowControl w:val="off"/>
              <w:tabs>
                <w:tab w:val="left" w:pos="5220" w:leader="none"/>
                <w:tab w:val="left" w:pos="6300" w:leader="none"/>
              </w:tabs>
            </w:pPr>
            <w:r>
              <w:t xml:space="preserve">образовательные организации ВО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Увеличение доли специалистов, прошедших обучение специальным методикам взаимодействия работы с лицами с ограниченными возможностями, повышение их профессионализма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качества образовательных услуг, предоставляемых лицам с инвалидностью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5.1.6.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Социальная поддержка инвалидов при их инклюзивном обучении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widowControl w:val="off"/>
              <w:tabs>
                <w:tab w:val="left" w:pos="5220" w:leader="none"/>
                <w:tab w:val="left" w:pos="6300" w:leader="none"/>
              </w:tabs>
            </w:pPr>
            <w:r>
              <w:t xml:space="preserve">ДОН;</w:t>
            </w:r>
            <w:r/>
          </w:p>
          <w:p>
            <w:pPr>
              <w:widowControl w:val="off"/>
              <w:tabs>
                <w:tab w:val="left" w:pos="5220" w:leader="none"/>
                <w:tab w:val="left" w:pos="6300" w:leader="none"/>
              </w:tabs>
            </w:pPr>
            <w:r>
              <w:t xml:space="preserve">ДТСЗН; образовательные организации ВО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Повышение уровня и качества предоставления социальных услуг, улучшение материального состояния инвалидов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качества условий обучения граждан  с инвалидностью</w:t>
            </w:r>
            <w:r/>
          </w:p>
        </w:tc>
      </w:tr>
      <w:tr>
        <w:trPr>
          <w:trHeight w:val="249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5.1.7.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Создание специальных условий для лиц с ограниченными возможностями здоровья и инвалидов в профессиональных образовательных организациях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widowControl w:val="off"/>
              <w:tabs>
                <w:tab w:val="left" w:pos="5220" w:leader="none"/>
                <w:tab w:val="left" w:pos="6300" w:leader="none"/>
              </w:tabs>
            </w:pPr>
            <w:r>
              <w:t xml:space="preserve">ДОН;</w:t>
            </w:r>
            <w:r/>
          </w:p>
          <w:p>
            <w:pPr>
              <w:widowControl w:val="off"/>
              <w:tabs>
                <w:tab w:val="left" w:pos="5220" w:leader="none"/>
                <w:tab w:val="left" w:pos="6300" w:leader="none"/>
              </w:tabs>
            </w:pPr>
            <w:r>
              <w:t xml:space="preserve">ДТСЗН; образовательные организации ВО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Укрепление материально-технической базы образовательных учреждений, адаптированных для обучения инвалидов молодого возраста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Низкий уровень обеспечения материально-технической базы для адаптации процесса обучения граждан с ОВЗ</w:t>
            </w:r>
            <w:r/>
          </w:p>
        </w:tc>
      </w:tr>
      <w:tr>
        <w:trPr>
          <w:trHeight w:val="226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5.1.8.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Взаимодействие ресурсного учебно-методического центра по обучению инвалидов и лиц с ОВЗ на базе образовательной организации высшего образования с образовательными организациями высшего образования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widowControl w:val="off"/>
              <w:tabs>
                <w:tab w:val="left" w:pos="5220" w:leader="none"/>
                <w:tab w:val="left" w:pos="6300" w:leader="none"/>
              </w:tabs>
            </w:pPr>
            <w:r>
              <w:t xml:space="preserve">образовательные организации ВО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2018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Повышение уровня и качества предоставления социальных услуг, улучшение материального состояния инвалидов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возможностей для трудоустройства</w:t>
            </w:r>
            <w:r/>
          </w:p>
        </w:tc>
      </w:tr>
      <w:tr>
        <w:trPr>
          <w:trHeight w:val="2028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5.1.9.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Проведение конкурса профессионального мастерства «Абилимпикс» в городе Севастополе, а также участие в Национальном чемпионате по профессиональному мастерству «Абилимпикс»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widowControl w:val="off"/>
              <w:tabs>
                <w:tab w:val="left" w:pos="5220" w:leader="none"/>
                <w:tab w:val="left" w:pos="6300" w:leader="none"/>
              </w:tabs>
            </w:pPr>
            <w:r>
              <w:t xml:space="preserve">ДОН;</w:t>
            </w:r>
            <w:r/>
          </w:p>
          <w:p>
            <w:pPr>
              <w:widowControl w:val="off"/>
              <w:tabs>
                <w:tab w:val="left" w:pos="5220" w:leader="none"/>
                <w:tab w:val="left" w:pos="6300" w:leader="none"/>
              </w:tabs>
            </w:pPr>
            <w:r>
              <w:t xml:space="preserve">ДТСЗН;</w:t>
            </w:r>
            <w:r/>
          </w:p>
          <w:p>
            <w:pPr>
              <w:widowControl w:val="off"/>
              <w:tabs>
                <w:tab w:val="left" w:pos="5220" w:leader="none"/>
                <w:tab w:val="left" w:pos="6300" w:leader="none"/>
              </w:tabs>
            </w:pPr>
            <w:r>
              <w:t xml:space="preserve">ДЗ;</w:t>
            </w:r>
            <w:r/>
          </w:p>
          <w:p>
            <w:pPr>
              <w:widowControl w:val="off"/>
              <w:tabs>
                <w:tab w:val="left" w:pos="5220" w:leader="none"/>
                <w:tab w:val="left" w:pos="6300" w:leader="none"/>
              </w:tabs>
            </w:pPr>
            <w:r>
              <w:t xml:space="preserve">БПОО;</w:t>
            </w:r>
            <w:r/>
          </w:p>
          <w:p>
            <w:pPr>
              <w:widowControl w:val="off"/>
              <w:tabs>
                <w:tab w:val="left" w:pos="5220" w:leader="none"/>
                <w:tab w:val="left" w:pos="6300" w:leader="none"/>
              </w:tabs>
            </w:pPr>
            <w:r>
              <w:t xml:space="preserve">образовательные организации ВО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2018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Повышение мотивации людей с инвалидностью к профессиональ-ному образованию, содействие их трудоустройству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качества услуг, предоставляемых лицам с инвалидностью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5.2.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t xml:space="preserve">Основное мероприятие</w:t>
            </w:r>
            <w:r/>
          </w:p>
          <w:p>
            <w:pPr>
              <w:jc w:val="both"/>
            </w:pPr>
            <w:r>
              <w:t xml:space="preserve">«Содействие трудоустройству инвалидов молодого возраста»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5.2.1.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Использо</w:t>
            </w:r>
            <w:r>
              <w:t xml:space="preserve">вание информационного ресурса, обеспечивающего информирование инвалидов, поступающих в профессиональные образовательные организации и образовательные организации высшего образования, а также инвалидов-выпускников о правах и возможностях при трудоустройстве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widowControl w:val="off"/>
              <w:tabs>
                <w:tab w:val="left" w:pos="5220" w:leader="none"/>
                <w:tab w:val="left" w:pos="6300" w:leader="none"/>
              </w:tabs>
            </w:pPr>
            <w:r>
              <w:t xml:space="preserve">ДТСЗН;</w:t>
            </w:r>
            <w:r/>
          </w:p>
          <w:p>
            <w:pPr>
              <w:widowControl w:val="off"/>
              <w:tabs>
                <w:tab w:val="left" w:pos="5220" w:leader="none"/>
                <w:tab w:val="left" w:pos="6300" w:leader="none"/>
              </w:tabs>
            </w:pPr>
            <w:r>
              <w:t xml:space="preserve">ДОН;</w:t>
            </w:r>
            <w:r/>
          </w:p>
          <w:p>
            <w:pPr>
              <w:widowControl w:val="off"/>
              <w:tabs>
                <w:tab w:val="left" w:pos="5220" w:leader="none"/>
                <w:tab w:val="left" w:pos="6300" w:leader="none"/>
              </w:tabs>
            </w:pPr>
            <w:r>
              <w:t xml:space="preserve">образовательные организации ВО; ГКУ ЦЗН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 w:val="true"/>
              <w:ind w:left="-152"/>
              <w:jc w:val="center"/>
            </w:pPr>
            <w:r>
              <w:t xml:space="preserve">2018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Повышение информирован-ности инвалидов о состоянии рынка труда города, возможностях получения государственных услуг в сфере занятости населения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востребованности государственных услуг в области содействия занятости населения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5.2.2.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Предоставление в ДТСЗН сведений о выпускниках-инвалидах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ДОН;</w:t>
            </w:r>
            <w:r/>
          </w:p>
          <w:p>
            <w:r>
              <w:t xml:space="preserve">ДЗ;</w:t>
            </w:r>
            <w:r/>
          </w:p>
          <w:p>
            <w:r>
              <w:t xml:space="preserve">образовательные организации ВО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Повышение уровня трудоустройства выпускников-инвалидов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Уровень предоставляемых услуг на том же уровне</w:t>
            </w:r>
            <w:r/>
          </w:p>
        </w:tc>
      </w:tr>
      <w:tr>
        <w:trPr>
          <w:trHeight w:val="2069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5.2.3.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Анализ вакансий, в том числе зарезервированных рабочих м</w:t>
            </w:r>
            <w:r>
              <w:t xml:space="preserve">ест в счет установленной квоты для трудоустройства инвалидов, (информация о которых доступна в системе «Работа в России») и проведение необходимых консультаций с работодателями для подбора возможных предложений по трудоустройству инвалида молодого возраста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ГКУ ЦЗН;</w:t>
            </w:r>
            <w:r/>
          </w:p>
          <w:p>
            <w:r>
              <w:t xml:space="preserve">образовательные организации ВО; профессиональ-ные образователь-ные организации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Повышение уровня информирован-ности о состоянии рынка труда города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Снижение уровня предоставления социальных услуг в сфере содействия трудоустройству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5.2.4.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Формирование базы данных партнерских организаций, оказывающих содействие в трудоустройстве инвалидов и лиц с ОВЗ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ГКУ ЦЗН;</w:t>
            </w:r>
            <w:r/>
          </w:p>
          <w:p>
            <w:r>
              <w:t xml:space="preserve">образовательные организации ВО; профессиональ-ные образователь-ные организации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r>
              <w:t xml:space="preserve">Увеличение доли трудоустроенных инвалидов молодого возраста в общей численности инвалидов, обратившихся в поиске работы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Снижение возможностей для трудоустройства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5.2.5.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Мероприятия по социальной адаптации инвалидов молодого возраста (выявление барьеров, препятствующих трудоустройству, и оказание содействия в поиске работодателя; в составлении резюме, его направлен</w:t>
            </w:r>
            <w:r>
              <w:t xml:space="preserve">ии работодателям; содействие в организации собеседования инвалида и работодателя при трудоустройстве; формирование и помощь в освоении доступного маршрута передвижения до места работы и на территории работодателя), содействие при адаптации на рабочем месте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widowControl w:val="off"/>
              <w:tabs>
                <w:tab w:val="left" w:pos="5220" w:leader="none"/>
                <w:tab w:val="left" w:pos="6300" w:leader="none"/>
              </w:tabs>
            </w:pPr>
            <w:r>
              <w:t xml:space="preserve">образовательные организации ВО; профессиональ-ные образователь-ные организации;</w:t>
            </w:r>
            <w:r/>
          </w:p>
          <w:p>
            <w:pPr>
              <w:jc w:val="both"/>
            </w:pPr>
            <w:r>
              <w:t xml:space="preserve">ГКУ ЦЗН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</w:pPr>
            <w:r>
              <w:t xml:space="preserve">Создание специальных условий для трудоустройства инвалидов молодого возраста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ind w:left="-101"/>
              <w:jc w:val="both"/>
            </w:pPr>
            <w:r>
              <w:t xml:space="preserve">Уровень предоставляемых услуг на том же уровне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5.2.6.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Организация проведения мероприятий по профессиональному обучению и дополнительному профессиональному образованию инвалидов, являющихся безработными, под заказ работодателя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ГКУ ЦЗН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2018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r>
              <w:t xml:space="preserve">Увеличение доли трудоустроенных инвалидов молодого возраста в общей численности </w:t>
            </w:r>
            <w:r>
              <w:t xml:space="preserve">инвалидов, обратившихся в поиске работы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Снижение возможностей для трудоустройства</w:t>
            </w:r>
            <w:r/>
          </w:p>
        </w:tc>
      </w:tr>
      <w:tr>
        <w:trPr>
          <w:trHeight w:val="324"/>
        </w:trPr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62" w:type="dxa"/>
            <w:textDirection w:val="lrTb"/>
            <w:noWrap w:val="false"/>
          </w:tcPr>
          <w:p>
            <w:pPr>
              <w:contextualSpacing w:val="true"/>
              <w:jc w:val="center"/>
            </w:pPr>
            <w:r>
              <w:t xml:space="preserve">Подпрограмма 6 «Сотрудничество в сфере содействия занятости и социальной защиты населения»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6.1.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Основное мероприятие</w:t>
            </w:r>
            <w:r/>
          </w:p>
          <w:p>
            <w:pPr>
              <w:contextualSpacing w:val="true"/>
              <w:jc w:val="both"/>
            </w:pPr>
            <w:r>
              <w:t xml:space="preserve">«Модернизация и развитие системы в сфере содействия занятости и социальной защиты населения в городе Севастополе за счет средств межбюджетного трансферта, предоставляемого из бюджета города Москвы бюджету города Севастополя»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contextualSpacing w:val="true"/>
              <w:jc w:val="both"/>
            </w:pPr>
            <w:r/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6.1.1.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М</w:t>
            </w:r>
            <w:r>
              <w:rPr>
                <w:bCs/>
              </w:rPr>
              <w:t xml:space="preserve">ероприятия по улучшению материально-технического состояния Государственного казенного учреждения города Севастополя «Социальный приют для детей и подростков», реализуемые в рамках сотрудничества с Правительством Москвы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</w:pPr>
            <w:r>
              <w:t xml:space="preserve">ДТСЗН;</w:t>
            </w:r>
            <w:r/>
          </w:p>
          <w:p>
            <w:pPr>
              <w:pStyle w:val="928"/>
              <w:jc w:val="both"/>
            </w:pPr>
            <w:r>
              <w:rPr>
                <w:color w:val="000000"/>
              </w:rPr>
              <w:t xml:space="preserve">ГКУ города Севастополя «Социальный приют для детей и подростков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pStyle w:val="89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Укрепление материально-технической базы учреждений социального обслуживания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Ухудшение качества предоставления социальных услуг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6.1.2.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tabs>
                <w:tab w:val="left" w:pos="4900" w:leader="none"/>
              </w:tabs>
            </w:pPr>
            <w:r>
              <w:t xml:space="preserve">М</w:t>
            </w:r>
            <w:r>
              <w:rPr>
                <w:bCs/>
              </w:rPr>
              <w:t xml:space="preserve">ероприятия по улучшению материально-технического состояния отдельных государственных учреждений социального обслуживания</w:t>
            </w:r>
            <w:r>
              <w:rPr>
                <w:bCs/>
              </w:rPr>
              <w:br/>
              <w:t xml:space="preserve">и занятости населения города Севастополя в сфере социальной защиты и содействия занятости населения, реализуемые в рамках сотрудничества с Правительством Москвы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ДТСЗН;</w:t>
            </w:r>
            <w:r/>
          </w:p>
          <w:p>
            <w:pPr>
              <w:pStyle w:val="928"/>
              <w:ind w:left="-7" w:right="50"/>
            </w:pPr>
            <w:r>
              <w:t xml:space="preserve">ГБУ «Севасто-польский дом-интернат для престарелых и инвалидов»;</w:t>
            </w:r>
            <w:r/>
          </w:p>
          <w:p>
            <w:pPr>
              <w:pStyle w:val="928"/>
              <w:ind w:left="-7" w:right="50"/>
            </w:pPr>
            <w:r>
              <w:t xml:space="preserve">ГБУ города Севастополя «Центр социальной помощи семье и детям»;</w:t>
            </w:r>
            <w:r/>
          </w:p>
          <w:p>
            <w:pPr>
              <w:pStyle w:val="928"/>
              <w:ind w:left="-7" w:right="50"/>
            </w:pPr>
            <w:r>
              <w:t xml:space="preserve">ГКУ «Севасто-польский городской комплексный центр социального обслуживания»;</w:t>
            </w:r>
            <w:r/>
          </w:p>
          <w:p>
            <w:r>
              <w:t xml:space="preserve">ГКУ «Севастополь-ский центр социальной и </w:t>
            </w:r>
            <w:r>
              <w:t xml:space="preserve">постинтернатной адаптации»;</w:t>
            </w:r>
            <w:r/>
          </w:p>
          <w:p>
            <w:r>
              <w:t xml:space="preserve">ГКУ «Севастополь-ский реабилитацион-ный центр для детей и подростков с ограниченными возможностями»;</w:t>
            </w:r>
            <w:r/>
          </w:p>
          <w:p>
            <w:r>
              <w:t xml:space="preserve">ГКУ города Севастополя «Центр помощи детям, оставшимся без попечения родителей, «Наш дом»; ГКУ города Севастополя «Центр занятости населения Севастополя»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pStyle w:val="89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Укрепление материально-технической базы учреждений социального обслуживания и занятости населения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Ухудшение качества предоставления социальных услуг</w:t>
            </w:r>
            <w:r/>
          </w:p>
        </w:tc>
      </w:tr>
      <w:tr>
        <w:trPr>
          <w:trHeight w:val="324"/>
        </w:trPr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62" w:type="dxa"/>
            <w:textDirection w:val="lrTb"/>
            <w:noWrap w:val="false"/>
          </w:tcPr>
          <w:p>
            <w:pPr>
              <w:jc w:val="center"/>
            </w:pPr>
            <w:r>
              <w:t xml:space="preserve">Подпрограмма 7 «Формирование системы комплексной реабилитации и абилитации инвалидов, в том числе детей-инвалидов»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7.1.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t xml:space="preserve">Основное мероприятие «Мероприятия по определению потребности инвалидов, в том числе детей-инвалидов, в реабилитационных и абилитационных услугах, услугах ранней помощи и сопровождаемого проживания инвалидов в городе Севастополе»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pStyle w:val="89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7.1.1.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Соци</w:t>
            </w:r>
            <w:r>
              <w:t xml:space="preserve">ологическое исследование потребности в реабилитационных и абилитационных услугах, услугах в рамках сопровождаемого проживания и удовлетворенности их качеством в городе Севастопол</w:t>
            </w:r>
            <w:r>
              <w:rPr>
                <w:color w:val="000000"/>
              </w:rPr>
              <w:t xml:space="preserve">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ДТСЗН;</w:t>
            </w:r>
            <w:r/>
          </w:p>
          <w:p>
            <w:r>
              <w:t xml:space="preserve">ДЗ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pStyle w:val="89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Выявление потребности у граждан в реабилитационных и абилитационных услугах, нуждаемости в услугах сопровождаемого проживания, подготовка предложений по проблемным </w:t>
            </w:r>
            <w:r>
              <w:rPr>
                <w:szCs w:val="24"/>
                <w:lang w:val="ru-RU"/>
              </w:rPr>
              <w:t xml:space="preserve">вопросам оказания реабилитационныхи абилитационных услуг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Несоответствие предоставляемых реабилитационных и абилитационных услуг гражданам их потребностям, вследствие чего неудовлетворенность граждан услугами и низкий уровень реабилитацион-ного </w:t>
            </w:r>
            <w:r>
              <w:t xml:space="preserve">процесса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7.1.2.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Мониторинг нуждаемости детей целевой группы в услугах ранней помощи в городе Севастополе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ДТСЗН;</w:t>
            </w:r>
            <w:r/>
          </w:p>
          <w:p>
            <w:r>
              <w:t xml:space="preserve">ДЗ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pStyle w:val="89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Изучение потребности в различных видах услуг в системе ранней помощи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Несформирован-ность межве-домственного взаимодействия в рамках оказания услуг ранней помощи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7.1.3.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Создание реестра детей, </w:t>
            </w:r>
            <w:r>
              <w:rPr>
                <w:color w:val="000000"/>
              </w:rPr>
              <w:t xml:space="preserve">нуждающихся в реабилитационных мероприятиях, с расстройствами аутистического спектра (РАС), задержкой психического и речевого развития, двигательными нарушениями, врожденными пороками развития, приобретенными хроническими заболеваниями в городе Севастополе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ДТСЗН;</w:t>
            </w:r>
            <w:r/>
          </w:p>
          <w:p>
            <w:r>
              <w:t xml:space="preserve">ДЗ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pStyle w:val="89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Формирование межведомственно-го взаимодействия в</w:t>
            </w:r>
            <w:r>
              <w:rPr>
                <w:szCs w:val="24"/>
                <w:lang w:val="ru-RU"/>
              </w:rPr>
              <w:t xml:space="preserve"> целях непрерывного процесса реабилитации (абилитации) детей, нуждающихся в реабилитационных мероприятиях, с расстройствами аутистического спектра (РАС), задержкой психического и речевого развития, двигательными нарушениями, врожденными пороками развития, </w:t>
            </w:r>
            <w:r>
              <w:rPr>
                <w:szCs w:val="24"/>
                <w:lang w:val="ru-RU"/>
              </w:rPr>
              <w:t xml:space="preserve">приобретенными хроническими заболеваниями в городе Севастополе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Несформирован-ность межве-домственного взаимодействия в целях непрерывного процесса реабилитации (абилитации) детей, </w:t>
            </w:r>
            <w:r>
              <w:t xml:space="preserve">нуждающихся в реабилитационных мероприятиях, с расстройствами аутистического спектра (РАС), задержкой психического и речевого развития, двигательными нарушениями, врожденными пороками развития, приобретенными хроническими заболеваниями в городе Севастополе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7.2.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/>
          </w:p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«Мероприятия по формированию и под</w:t>
            </w:r>
            <w:r>
              <w:rPr>
                <w:color w:val="000000"/>
              </w:rPr>
              <w:t xml:space="preserve">держанию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 и сопровождаемого проживания инвалидов в городе Севастополе»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pStyle w:val="89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7.2.1.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Подготовка проекта Соглашения о межведомственном взаимодействии исполнительных органов государственной власти города Севастополя при оказании услуг по реабилитации и абилитации инвалидов, в том числе детей-инвалидов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ДТСЗН;</w:t>
            </w:r>
            <w:r/>
          </w:p>
          <w:p>
            <w:r>
              <w:t xml:space="preserve">ДЗ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pStyle w:val="89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Формирование эффективного межведомственно-го взаимодействия в сфере комплекс-ной реабилитации и абилитации инвалидов, в том числе детей-инвалидов, в городе Севастополе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pStyle w:val="89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Несформирован-ность эффективного межведомственно-го взаимодействия в сфере комплекс-ной реабилитации и абилитации инвалидов, в том числе детей-инвалидов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7.2.2.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электронного реестра реабилитационных и абилитационных услуг, услуг ранней помощи и сопровождаемого проживания инвалидов и организаций, предоставляющих такие услуги инвалидам, в том числе детям-</w:t>
            </w:r>
            <w:r>
              <w:rPr>
                <w:color w:val="000000"/>
              </w:rPr>
              <w:t xml:space="preserve">инвалидам, в городе Севастополе и размещение его на официальном сайте 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pStyle w:val="89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Информирование  инвалидов, детей-инвалидов и их законных представителей о комплексной </w:t>
            </w:r>
            <w:r>
              <w:rPr>
                <w:szCs w:val="24"/>
                <w:lang w:val="ru-RU"/>
              </w:rPr>
              <w:t xml:space="preserve">реабилитации и абилитации в городе Севастополе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pStyle w:val="876"/>
              <w:jc w:val="both"/>
              <w:spacing w:after="142"/>
            </w:pPr>
            <w:r>
              <w:t xml:space="preserve">Низкий уровень информационной открытости организаций, осуществляющих реабилитационные мероприятия в городе </w:t>
            </w:r>
            <w:r>
              <w:t xml:space="preserve">Севастополе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7.2.3.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Разработка регламента межведомственного взаимодействия исполнительных органов государственной вла</w:t>
            </w:r>
            <w:r>
              <w:rPr>
                <w:color w:val="000000"/>
              </w:rPr>
              <w:t xml:space="preserve">сти города Севастополя при предоставлении услуг ранней помощи детям и их семьям (совместный приказ, предусматривающий порядок выявления детей целевой группы, порядок оказания услуг сопровождения ребенка и семьи, мониторинг показаний  системы ранней помощи)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ДЗ;</w:t>
            </w:r>
            <w:r/>
          </w:p>
          <w:p>
            <w: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pStyle w:val="89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Формирование межведомственно-го взаимодействия в рамках оказания услуг ранней помощи в городе Севастополе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Несформирован-ность межве-домственного взаимодействия в рамках оказания услуг ранней помощи в городе Севастополе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7.2.4.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  <w:color w:val="000000"/>
              </w:rPr>
              <w:t xml:space="preserve">Разработка методических документов по вопросам реабилитации, ранней помощи и сопровождения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ДЗ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pStyle w:val="89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Повышение уровня информирован-ности и выявления заболеваний, которые становятся причинами инвалидности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Низкий уровень информирован-ности и выявления заболеваний, которые становятся причинами инвалидности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7.2.5.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Разработка нормативных документов, регулирующих внедрение системы сопровождаемого проживания в городе Севастополе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pStyle w:val="89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Формирование </w:t>
            </w:r>
            <w:r>
              <w:rPr>
                <w:bCs/>
                <w:color w:val="000000"/>
                <w:szCs w:val="24"/>
                <w:lang w:val="ru-RU"/>
              </w:rPr>
              <w:t xml:space="preserve">системы сопровождаемого проживания в городе Севастополе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Отсутствие </w:t>
            </w:r>
            <w:r>
              <w:rPr>
                <w:bCs/>
                <w:color w:val="000000"/>
              </w:rPr>
              <w:t xml:space="preserve">системы сопровождаемого проживания в городе Севастополе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7.3.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/>
          </w:p>
          <w:p>
            <w:pPr>
              <w:jc w:val="both"/>
            </w:pPr>
            <w:r>
              <w:rPr>
                <w:color w:val="000000"/>
              </w:rPr>
              <w:t xml:space="preserve">«Мероприятия по формированию условий для развития системы комплексной реабилитации и абилитации инвалидов, в том числе </w:t>
            </w:r>
            <w:r>
              <w:rPr>
                <w:color w:val="000000"/>
              </w:rPr>
              <w:t xml:space="preserve">детей-инвалидов, а также ранней помощи и сопровождаемого проживания инвалидов в городе Севастополе</w:t>
            </w:r>
            <w:r>
              <w:t xml:space="preserve">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pStyle w:val="89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7.3.1.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Приобретение ГКУ «Севастопольский реабилитационный центр для детей и подростков с ограниченными возможностями» и ГКУ «</w:t>
            </w:r>
            <w:r>
              <w:t xml:space="preserve">Севастопольский городской комплексный центр социального обслуживания</w:t>
            </w:r>
            <w:r>
              <w:rPr>
                <w:lang w:eastAsia="ru-RU"/>
              </w:rPr>
              <w:t xml:space="preserve">» реабилитационного оборудования для проведения мероприятий по социальной реабилитации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ДТСЗН;</w:t>
            </w:r>
            <w:r/>
          </w:p>
          <w:p>
            <w:r>
              <w:t xml:space="preserve">ГКУ «Севастопольский реабилитацион-ный центр для детей и подростков с ограниченными возможностями»;</w:t>
            </w:r>
            <w:r/>
          </w:p>
          <w:p>
            <w:r>
              <w:t xml:space="preserve">ГКУ «Севастопольский городской комплексный центр социального обслуживания»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pStyle w:val="89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Укрепление материально-технической базы учреждения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Ухудшение качества предоставления реабилитационных услуг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7.3.2.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Приобретение компьютерной техники, вспомогательных и альтернативных принадлежностей для компьютеров</w:t>
            </w:r>
            <w:r/>
          </w:p>
          <w:p>
            <w:pPr>
              <w:jc w:val="both"/>
            </w:pPr>
            <w:r>
              <w:rPr>
                <w:lang w:eastAsia="ru-RU"/>
              </w:rPr>
              <w:t xml:space="preserve"> ГКУ «Севастопольский реабилитационный центр для детей и подростков с ограниченными возможностями» и ГКУ «Севастопольский городской комплексный центр социального обслуживания»для проведения мероприятий по социальной реабилитации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ДТСЗН;</w:t>
            </w:r>
            <w:r/>
          </w:p>
          <w:p>
            <w:r>
              <w:t xml:space="preserve">ГКУ «Севастопольский реабилитацион-ный центр для детей и подростков с ограниченными возможностями»;</w:t>
            </w:r>
            <w:r/>
          </w:p>
          <w:p>
            <w:r>
              <w:t xml:space="preserve">ГКУ «Севастопольский городской комплексный центр социального обслуживания»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</w:t>
            </w:r>
            <w: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pStyle w:val="89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Повышение качества предоставления реабилитационных услуг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Предоставление реабилитационных услуг на прежнем уровне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7.3.3.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</w:pPr>
            <w:r>
              <w:rPr>
                <w:color w:val="000000"/>
              </w:rPr>
              <w:t xml:space="preserve">Организация обучения (повышения квалификации, профессиональной переподго-товки) специалистов, оказыва-ющих</w:t>
            </w:r>
            <w:r>
              <w:t xml:space="preserve"> реабилитационные услуги по медицинской реабилитации в </w:t>
            </w:r>
            <w:r>
              <w:rPr>
                <w:bCs/>
                <w:color w:val="000000"/>
              </w:rPr>
              <w:t xml:space="preserve">ГБУЗС «Горбольница № 5 –  </w:t>
            </w:r>
            <w:r>
              <w:rPr>
                <w:bCs/>
                <w:color w:val="000000"/>
              </w:rPr>
              <w:t xml:space="preserve">«ЦОЗМиР»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left="-57"/>
            </w:pPr>
            <w:r>
              <w:t xml:space="preserve">ДЗ;</w:t>
            </w:r>
            <w:r/>
          </w:p>
          <w:p>
            <w:pPr>
              <w:ind w:left="-57"/>
            </w:pPr>
            <w:r>
              <w:rPr>
                <w:bCs/>
                <w:color w:val="000000"/>
              </w:rPr>
              <w:t xml:space="preserve">ГБУЗС «Горбольница № 5 – «ЦОЗМиР»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</w:t>
            </w:r>
            <w: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pStyle w:val="89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Повышение качества предоставления реабилитационных услуг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Предоставление реабилитационных услуг на прежнем уровне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7.3.4.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обучения (повышения квалификации, профессиональной переподго-товки) специалистов, оказыва-ющих услуги по ранней помощи в ГБУЗС «Горбольница № 5 –   «ЦОЗМиР»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left="-57"/>
            </w:pPr>
            <w:r>
              <w:t xml:space="preserve">ДЗ;</w:t>
            </w:r>
            <w:r/>
          </w:p>
          <w:p>
            <w:pPr>
              <w:ind w:left="-57"/>
            </w:pPr>
            <w:r>
              <w:t xml:space="preserve">ГБУЗС «Горбольница № 5 – «ЦОЗМиР»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pStyle w:val="89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Повышение качества предоставления услуг по ранней помощи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Предоставление услуг по ранней помощи на прежнем уровне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7.3.5.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обучения (повышения квалификации, профессиональной переподготовки) специалистов, оказывающих реабилитационные услуги в ГКУ «Севастопольский реабилитационный центр для детей и подростков с ограниченными возможностями» и </w:t>
            </w:r>
            <w:r>
              <w:t xml:space="preserve">ГКУ «Севастопольский городской комплексный центр социального обслуживания»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ДТСЗН;</w:t>
            </w:r>
            <w:r/>
          </w:p>
          <w:p>
            <w:r>
              <w:t xml:space="preserve">ГКУ «Севастопольский реабилитацион-ный центр для детей и подростков с ограниченными возможностями»;</w:t>
            </w:r>
            <w:r/>
          </w:p>
          <w:p>
            <w:r>
              <w:t xml:space="preserve">ГКУ «Севастопольский городской комплексный центр социального обслуживания»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pStyle w:val="89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Повышение качества предоставления реабилитационных услуг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Предоставление реабилитационных услуг на прежнем уровне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7.3.6.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Приобретение ГБУЗС «Горбольница № 5 – «ЦОЗМиР» реабилитационного оборудования для проведения реабилитационных мероприятий по медицинской реабилитации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left="-57"/>
              <w:rPr>
                <w:color w:val="000000"/>
              </w:rPr>
            </w:pPr>
            <w:r>
              <w:rPr>
                <w:color w:val="000000"/>
              </w:rPr>
              <w:t xml:space="preserve">ДЗ;</w:t>
            </w:r>
            <w:r/>
          </w:p>
          <w:p>
            <w:pPr>
              <w:ind w:left="-57"/>
            </w:pPr>
            <w:r>
              <w:rPr>
                <w:color w:val="000000"/>
              </w:rPr>
              <w:t xml:space="preserve">ГБУЗС «Горбольница № 5 – «ЦОЗМиР»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pStyle w:val="89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Повышение качества предоставления реабилитационных услуг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</w:pPr>
            <w:r>
              <w:t xml:space="preserve">Предоставление реабилитационных услуг на прежнем уровне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7.3.7.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Приобретение ГБУ «Севастопольский дом-интернат для престарелых и инвалидов» реабилитационного оборудования для проведения мероприятий по социальной реабилитации для инвалидов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ДТСЗН;</w:t>
            </w:r>
            <w:r/>
          </w:p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ГБУ «Севастопольский дом-интернат для престарелых и инвалидов»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Повышение качества предоставления реабилитационных услуг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Предоставление реабилитационных услуг на прежнем уровне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7.3.8.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vMerge w:val="restart"/>
            <w:textDirection w:val="lrTb"/>
            <w:noWrap w:val="false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Приобретение ГБОУ СОШ № 44 реабилитационного оборудования для оснащения кабинета психолога и сенсорной комнаты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ДОН;</w:t>
            </w:r>
            <w:r/>
          </w:p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ГБОУ СОШ № 44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vMerge w:val="restart"/>
            <w:textDirection w:val="lrTb"/>
            <w:noWrap w:val="false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Повышение качества предоставления реабилитационных услуг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vMerge w:val="restart"/>
            <w:textDirection w:val="lrTb"/>
            <w:noWrap w:val="false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Предоставление реабилитационных услуг на прежнем уровне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7.3.9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</w:t>
            </w:r>
            <w:r>
              <w:rPr>
                <w:lang w:eastAsia="ru-RU"/>
              </w:rPr>
              <w:t xml:space="preserve">риобретение ГБУК города Севасто</w:t>
            </w:r>
            <w:r>
              <w:rPr>
                <w:lang w:eastAsia="ru-RU"/>
              </w:rPr>
              <w:t xml:space="preserve">поля «Централизованная библиотечная система для детей» и ГБУК города Севастополя «Региональная информационно-библиотечная система» реабилитационного оборудования в целях проведения мероприятий по социокультурной реабилитации для инвалидов и детей-инвалидов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ГУК;</w:t>
            </w:r>
            <w:r/>
          </w:p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ГБУК города Севастополя «Централизованная библиотечная система для детей»;</w:t>
            </w:r>
            <w:r/>
          </w:p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ГБУК города Севастополя «Региональная информационно-библиотечная система»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Повышение качества предоставления реабилитационных услуг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Предоставление реабилитационных услуг на прежнем уровне</w:t>
            </w:r>
            <w:r/>
          </w:p>
        </w:tc>
      </w:tr>
      <w:tr>
        <w:trPr>
          <w:trHeight w:val="324"/>
        </w:trPr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62" w:type="dxa"/>
            <w:textDirection w:val="lrTb"/>
            <w:noWrap w:val="false"/>
          </w:tcPr>
          <w:p>
            <w:pPr>
              <w:jc w:val="center"/>
            </w:pPr>
            <w:r>
              <w:t xml:space="preserve">Подпрограмма 8 «</w:t>
            </w:r>
            <w:r>
              <w:rPr>
                <w:lang w:eastAsia="ru-RU"/>
              </w:rPr>
              <w:t xml:space="preserve">Увеличение периода активного долголетия и продолжительности здоровой жизни граждан старшего поколения»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8.1.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ind w:left="-57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Основное мероприятие </w:t>
            </w:r>
            <w:r/>
          </w:p>
          <w:p>
            <w:pPr>
              <w:ind w:left="-57"/>
              <w:jc w:val="both"/>
              <w:rPr>
                <w:bCs/>
              </w:rPr>
            </w:pPr>
            <w:r>
              <w:rPr>
                <w:bCs/>
                <w:shd w:val="clear" w:color="auto" w:fill="FFFFFF"/>
              </w:rPr>
              <w:t xml:space="preserve">«Мероприятия, направленные на совершенствование системы охраны здоровья граждан старшего поколения»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8.1.1.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ind w:left="-57"/>
              <w:jc w:val="both"/>
              <w:rPr>
                <w:bCs/>
              </w:rPr>
            </w:pPr>
            <w:r>
              <w:rPr>
                <w:bCs/>
                <w:shd w:val="clear" w:color="auto" w:fill="FFFFFF"/>
              </w:rPr>
              <w:t xml:space="preserve">Развитие медицинской помощи по профилю «гериатрия», включая подготовку соответствующих специалистов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ДЗ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pStyle w:val="890"/>
              <w:ind w:left="-57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Увеличение периода активного долголетия и продолжительности здоровой жизни граждан старшего поколения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ind w:left="-57"/>
              <w:jc w:val="both"/>
            </w:pPr>
            <w:r>
              <w:t xml:space="preserve">Предоставление медицинских услуг на прежнем уровне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8.1.2.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ind w:left="-57"/>
              <w:jc w:val="both"/>
              <w:rPr>
                <w:bCs/>
              </w:rPr>
            </w:pPr>
            <w:r>
              <w:t xml:space="preserve">Создание трех «мобильных бригад», включающих специалистов по социальной работе (социальных работников), психологов, медицинских работников, предназначенных для повышения доступности социального обслуживания и медицинской помощи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ДЗ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pStyle w:val="890"/>
              <w:ind w:left="-57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Повышение доступности социального обслуживания и медицинской помощи гражданам старшего поколения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ind w:left="-57"/>
              <w:jc w:val="both"/>
            </w:pPr>
            <w:r>
              <w:t xml:space="preserve">Предоставление доступности и качества социальных услуг и медицинской помощи на прежнем уровне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8.2.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ind w:left="-57"/>
              <w:jc w:val="both"/>
              <w:rPr>
                <w:bCs/>
              </w:rPr>
            </w:pPr>
            <w:r>
              <w:rPr>
                <w:bCs/>
              </w:rPr>
              <w:t xml:space="preserve">Основное мероприятие</w:t>
            </w:r>
            <w:r/>
          </w:p>
          <w:p>
            <w:pPr>
              <w:ind w:left="-57"/>
              <w:jc w:val="both"/>
              <w:rPr>
                <w:bCs/>
              </w:rPr>
            </w:pPr>
            <w:r>
              <w:rPr>
                <w:bCs/>
              </w:rPr>
              <w:t xml:space="preserve">«Мероприятия, направленные на формирование условий для организации </w:t>
            </w:r>
            <w:r>
              <w:rPr>
                <w:bCs/>
              </w:rPr>
              <w:t xml:space="preserve">досуга граждан старшего поколения и доступа граждан старшего поколения к информационным и образовательным ресурсам»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8.2.1.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ind w:left="-57"/>
              <w:jc w:val="both"/>
              <w:rPr>
                <w:bCs/>
              </w:rPr>
            </w:pPr>
            <w:r>
              <w:rPr>
                <w:shd w:val="clear" w:color="auto" w:fill="FFFFFF"/>
              </w:rPr>
              <w:t xml:space="preserve">Организация и проведение массовых мероприятий, пропагандистских акций, направленных на привлечение к занятиям физической культурой и спортом граждан старшего поколения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УМиС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pStyle w:val="890"/>
              <w:ind w:left="-57"/>
              <w:jc w:val="both"/>
              <w:rPr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  <w:shd w:val="clear" w:color="auto" w:fill="FFFFFF"/>
                <w:lang w:val="ru-RU"/>
              </w:rPr>
              <w:t xml:space="preserve">Вовлечение граждан старшего поколения в занятия физической культурой и спортом,</w:t>
            </w:r>
            <w:r/>
          </w:p>
          <w:p>
            <w:pPr>
              <w:pStyle w:val="890"/>
              <w:ind w:left="-57"/>
              <w:jc w:val="both"/>
              <w:rPr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  <w:shd w:val="clear" w:color="auto" w:fill="FFFFFF"/>
                <w:lang w:val="ru-RU"/>
              </w:rPr>
              <w:t xml:space="preserve">привлечение граждан пожилого возраста к активной общественной жизни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ind w:left="-57"/>
              <w:jc w:val="both"/>
            </w:pPr>
            <w:r>
              <w:t xml:space="preserve">Снижение доступности для граждан старшего поколения  занятий физической культурой и спортом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8.2.2.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ind w:left="-57"/>
              <w:jc w:val="both"/>
              <w:rPr>
                <w:bCs/>
              </w:rPr>
            </w:pPr>
            <w:r>
              <w:rPr>
                <w:bCs/>
              </w:rPr>
              <w:t xml:space="preserve">Реализация мероприятий по внедрению Всероссийского физкультурно-спортивного комплекса «Готов к труду и обороне» (ГТО) среди граждан старшего поколения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УМиС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pStyle w:val="890"/>
              <w:ind w:left="-57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Повышение </w:t>
            </w:r>
            <w:r>
              <w:rPr>
                <w:szCs w:val="24"/>
                <w:shd w:val="clear" w:color="auto" w:fill="FFFFFF"/>
                <w:lang w:val="ru-RU"/>
              </w:rPr>
              <w:t xml:space="preserve">эффективности использования возможностей физической культуры и спорта в укреплении здоровья граждан старшего поколения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ind w:left="-57"/>
              <w:jc w:val="both"/>
            </w:pPr>
            <w:r>
              <w:t xml:space="preserve">Ухудшение уровня здоровья граждан старшего поколения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8.2.3.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ind w:left="-57"/>
              <w:jc w:val="both"/>
              <w:rPr>
                <w:bCs/>
              </w:rPr>
            </w:pPr>
            <w:r>
              <w:rPr>
                <w:bCs/>
              </w:rPr>
              <w:t xml:space="preserve">Обеспечение ежегодного участия спортивной делегации города Севастополя в финальных соревнованиях Спартакиады пенсионеров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УМиС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pStyle w:val="890"/>
              <w:ind w:left="-57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Повышение </w:t>
            </w:r>
            <w:r>
              <w:rPr>
                <w:szCs w:val="24"/>
                <w:shd w:val="clear" w:color="auto" w:fill="FFFFFF"/>
                <w:lang w:val="ru-RU"/>
              </w:rPr>
              <w:t xml:space="preserve">эффективности использования возможностей физической культуры и спорта в укреплении </w:t>
            </w:r>
            <w:r>
              <w:rPr>
                <w:szCs w:val="24"/>
                <w:shd w:val="clear" w:color="auto" w:fill="FFFFFF"/>
                <w:lang w:val="ru-RU"/>
              </w:rPr>
              <w:t xml:space="preserve">здоровья граждан старшего поколения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ind w:left="-57"/>
              <w:jc w:val="both"/>
            </w:pPr>
            <w:r>
              <w:t xml:space="preserve">Ухудшение уровня здоровья граждан старшего поколения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8.2.4.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ind w:left="-57"/>
              <w:jc w:val="both"/>
              <w:rPr>
                <w:bCs/>
              </w:rPr>
            </w:pPr>
            <w:r>
              <w:rPr>
                <w:lang w:eastAsia="ru-RU"/>
              </w:rPr>
              <w:t xml:space="preserve">Проведение культурно-досуговых мероприятий и мероприятий, посвященных памятным датам, конкурсов художественной самодеятельности, с участием граждан старшего поколения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ГУК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pStyle w:val="890"/>
              <w:ind w:left="-57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Вовлечение граждан старшего поколения в культурную жизнь общества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ind w:left="-57"/>
              <w:jc w:val="both"/>
            </w:pPr>
            <w:r>
              <w:t xml:space="preserve">Снижение доступности для граждан старшего поколения культурно-досуговых услуг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8.2.5.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ind w:lef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Обеспечение работы клубов (кружков) по интересам для граждан старшего поколения в </w:t>
            </w:r>
            <w:r>
              <w:t xml:space="preserve">ГКУ «Севастопольский городской комплексный центр социального обслуживания», ГБУ «Севастопольский дом-интернат для престарелых и инвалидов»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28"/>
            </w:pPr>
            <w:r>
              <w:t xml:space="preserve">ГКУ «Севастопольский городской комплексный центр социального обслуживания»; ГБУ «Севастопольский дом-интернат для престарелых и инвалидов»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pStyle w:val="890"/>
              <w:ind w:left="-57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 w:eastAsia="ru-RU"/>
              </w:rPr>
              <w:t xml:space="preserve">Организация свободного времени и культурного досуга граждан старшего поколения, развитие их творческих способностей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ind w:left="-57"/>
              <w:jc w:val="both"/>
            </w:pPr>
            <w:r>
              <w:t xml:space="preserve">Снижение доступности для граждан старшего поколения культурно-досуговых услуг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8.2.6.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ind w:lef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Проведение </w:t>
            </w:r>
            <w:r>
              <w:t xml:space="preserve">регионального этапа Чемпионата по компьютерному многоборью среди пенсионеров, участие </w:t>
            </w:r>
            <w:r>
              <w:rPr>
                <w:lang w:eastAsia="ru-RU"/>
              </w:rPr>
              <w:t xml:space="preserve">во</w:t>
            </w:r>
            <w:r>
              <w:t xml:space="preserve"> Всероссийском  чемпионате по компьютерному многоборью среди пенсионеров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pStyle w:val="890"/>
              <w:ind w:left="-57"/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Повышение уровня компьютерной грамотности граждан старшего поколения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ind w:left="-57"/>
              <w:jc w:val="both"/>
            </w:pPr>
            <w:r>
              <w:t xml:space="preserve">Сохранение</w:t>
            </w:r>
            <w:r>
              <w:rPr>
                <w:lang w:eastAsia="ru-RU"/>
              </w:rPr>
              <w:t xml:space="preserve"> уровня компьютерной грамотности граждан старшего поколения</w:t>
            </w:r>
            <w:r>
              <w:t xml:space="preserve"> на том же уровне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8.2.7.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ind w:lef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Размещение в средствах массовой информации и информационно-телекоммуникационной сети «Интернет» информации о поддержке и повышении качества жизни граждан старшего поколения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ДТСЗН;</w:t>
            </w:r>
            <w:r/>
          </w:p>
          <w:p>
            <w:r>
              <w:t xml:space="preserve">ДОК;</w:t>
            </w:r>
            <w:r/>
          </w:p>
          <w:p>
            <w:r>
              <w:t xml:space="preserve">ДЗ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ind w:lef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Повышение информирован-ности граждан старшего поколения о ходе реализации мер по улучшению качества их жизни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ind w:left="-57"/>
              <w:jc w:val="both"/>
            </w:pPr>
            <w:r>
              <w:t xml:space="preserve">Сохранение</w:t>
            </w:r>
            <w:r>
              <w:rPr>
                <w:lang w:eastAsia="ru-RU"/>
              </w:rPr>
              <w:t xml:space="preserve"> уровня информирован-ности граждан старшего поколения </w:t>
            </w:r>
            <w:r>
              <w:t xml:space="preserve">на том же уровне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8.3.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ind w:left="-57"/>
              <w:jc w:val="both"/>
              <w:rPr>
                <w:bCs/>
              </w:rPr>
            </w:pPr>
            <w:r>
              <w:rPr>
                <w:bCs/>
              </w:rPr>
              <w:t xml:space="preserve">Основное мероприятие</w:t>
            </w:r>
            <w:r/>
          </w:p>
          <w:p>
            <w:pPr>
              <w:ind w:left="-57"/>
              <w:jc w:val="both"/>
              <w:rPr>
                <w:bCs/>
              </w:rPr>
            </w:pPr>
            <w:r>
              <w:rPr>
                <w:bCs/>
              </w:rPr>
              <w:t xml:space="preserve">«Мероприятия, направленные на развитие современных форм социального обслуживания, рынка социальных услуг»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ind w:left="-57"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ind w:left="-57"/>
              <w:jc w:val="both"/>
            </w:pPr>
            <w:r/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8.3.1.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ind w:left="-57"/>
              <w:jc w:val="both"/>
              <w:rPr>
                <w:bCs/>
              </w:rPr>
            </w:pPr>
            <w:r>
              <w:rPr>
                <w:bCs/>
              </w:rPr>
              <w:t xml:space="preserve">Реализация стационарозамещающих технологий:</w:t>
            </w:r>
            <w:r/>
          </w:p>
          <w:p>
            <w:pPr>
              <w:ind w:left="-57"/>
              <w:jc w:val="both"/>
              <w:rPr>
                <w:bCs/>
              </w:rPr>
            </w:pPr>
            <w:r>
              <w:rPr>
                <w:bCs/>
              </w:rPr>
              <w:t xml:space="preserve">- приемная семья для граждан пожилого возраста и инвалидов;</w:t>
            </w:r>
            <w:r/>
          </w:p>
          <w:p>
            <w:pPr>
              <w:ind w:left="-57"/>
              <w:jc w:val="both"/>
              <w:rPr>
                <w:bCs/>
              </w:rPr>
            </w:pPr>
            <w:r>
              <w:rPr>
                <w:bCs/>
              </w:rPr>
              <w:t xml:space="preserve">- служба сиделок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ДТСЗН;</w:t>
            </w:r>
            <w:r/>
          </w:p>
          <w:p>
            <w:r>
              <w:t xml:space="preserve">ГКУ «Севастопольский городской комплексный центр социального обслуживания»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pStyle w:val="890"/>
              <w:ind w:left="-57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 w:eastAsia="ru-RU"/>
              </w:rPr>
              <w:t xml:space="preserve">Повышение комфортности и сохранение домашних условий проживания граждан старшего поколения и инвалидов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ind w:left="-57"/>
              <w:jc w:val="both"/>
            </w:pPr>
            <w:r>
              <w:t xml:space="preserve">Сохранение</w:t>
            </w:r>
            <w:r>
              <w:rPr>
                <w:lang w:eastAsia="ru-RU"/>
              </w:rPr>
              <w:t xml:space="preserve"> уровня предоставления социальных услуг </w:t>
            </w:r>
            <w:r>
              <w:t xml:space="preserve">на том же уровне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8.3.2.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ind w:left="-57"/>
              <w:jc w:val="both"/>
              <w:rPr>
                <w:bCs/>
              </w:rPr>
            </w:pPr>
            <w:r>
              <w:t xml:space="preserve">Разработка комплекса мер по организации системы долговременного ухода за гражданами пожилого возраста и инвалидами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ДТСЗН;</w:t>
            </w:r>
            <w:r/>
          </w:p>
          <w:p>
            <w:r>
              <w:t xml:space="preserve">ДЗ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contextualSpacing w:val="true"/>
              <w:ind w:left="-57"/>
              <w:jc w:val="both"/>
              <w:tabs>
                <w:tab w:val="left" w:pos="1276" w:leader="none"/>
              </w:tabs>
            </w:pPr>
            <w:r>
              <w:rPr>
                <w:lang w:eastAsia="ru-RU"/>
              </w:rPr>
              <w:t xml:space="preserve">Обеспечение граждан старшего поколения сбалансированным социальным обслуживанием </w:t>
            </w:r>
            <w:r>
              <w:t xml:space="preserve">и медицинской помощью на дому, в полустацио-нарной и стационарной форме с привлечением сиделок, а также поддержка семейного ухода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ind w:left="-57"/>
              <w:jc w:val="both"/>
            </w:pPr>
            <w:r>
              <w:t xml:space="preserve">Сохранение</w:t>
            </w:r>
            <w:r>
              <w:rPr>
                <w:lang w:eastAsia="ru-RU"/>
              </w:rPr>
              <w:t xml:space="preserve"> уровня предоставления социальных услуг и медицинской помощи </w:t>
            </w:r>
            <w:r>
              <w:t xml:space="preserve">на том же уровне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8.3.3.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contextualSpacing w:val="true"/>
              <w:ind w:left="-57"/>
              <w:jc w:val="both"/>
              <w:tabs>
                <w:tab w:val="left" w:pos="1276" w:leader="none"/>
              </w:tabs>
              <w:rPr>
                <w:bCs/>
              </w:rPr>
            </w:pPr>
            <w:r>
              <w:t xml:space="preserve">Утверждение межведомственного регионального плана мероприятий («дорожная карта») по созданию системы долговременного ухода в соответствии с типовой формой межведомственной «дорожной карты»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ДТСЗН;</w:t>
            </w:r>
            <w:r/>
          </w:p>
          <w:p>
            <w:r>
              <w:t xml:space="preserve">ДЗ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pStyle w:val="890"/>
              <w:ind w:left="-57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 w:eastAsia="ru-RU"/>
              </w:rPr>
              <w:t xml:space="preserve">Повышение качества предоставления социальных услуг гражданам старшего поколения и инвалидам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ind w:left="-57"/>
              <w:jc w:val="both"/>
            </w:pPr>
            <w:r>
              <w:t xml:space="preserve">Сохранение</w:t>
            </w:r>
            <w:r>
              <w:rPr>
                <w:lang w:eastAsia="ru-RU"/>
              </w:rPr>
              <w:t xml:space="preserve"> уровня предоставления социальных услуг </w:t>
            </w:r>
            <w:r>
              <w:t xml:space="preserve">на том же уровне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8.3.4.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ind w:left="-57"/>
              <w:jc w:val="both"/>
              <w:rPr>
                <w:bCs/>
              </w:rPr>
            </w:pPr>
            <w:r>
              <w:t xml:space="preserve">Реализация системы долговременного ухода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ДТСЗН;</w:t>
            </w:r>
            <w:r/>
          </w:p>
          <w:p>
            <w:r>
              <w:t xml:space="preserve">ДЗ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contextualSpacing w:val="true"/>
              <w:ind w:left="-57"/>
              <w:jc w:val="both"/>
              <w:tabs>
                <w:tab w:val="left" w:pos="1276" w:leader="none"/>
              </w:tabs>
            </w:pPr>
            <w:r>
              <w:rPr>
                <w:lang w:eastAsia="ru-RU"/>
              </w:rPr>
              <w:t xml:space="preserve">Обеспечение граждан старшего поколения сбалансированным социальным обслуживанием </w:t>
            </w:r>
            <w:r>
              <w:t xml:space="preserve">и медицинской помощью на дому, в полустацио-</w:t>
            </w:r>
            <w:r>
              <w:t xml:space="preserve">нарной и стационарной форме с привлечением сиделок, а также поддержка семейного ухода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ind w:left="-57"/>
              <w:jc w:val="both"/>
            </w:pPr>
            <w:r>
              <w:t xml:space="preserve">Сохранение</w:t>
            </w:r>
            <w:r>
              <w:rPr>
                <w:lang w:eastAsia="ru-RU"/>
              </w:rPr>
              <w:t xml:space="preserve"> уровня предоставления социальных услуг и медицинской помощи </w:t>
            </w:r>
            <w:r>
              <w:t xml:space="preserve">на том же уровне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8.3.5.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ind w:left="-57"/>
              <w:jc w:val="both"/>
              <w:rPr>
                <w:bCs/>
              </w:rPr>
            </w:pPr>
            <w:r>
              <w:rPr>
                <w:lang w:eastAsia="ru-RU"/>
              </w:rPr>
              <w:t xml:space="preserve">Проведение мероприятий, направленных на профилактику мошенничества в отношени</w:t>
            </w:r>
            <w:r>
              <w:rPr>
                <w:lang w:eastAsia="ru-RU"/>
              </w:rPr>
              <w:t xml:space="preserve">и граждан старшего поколения и инвалидов, в том числе издание и распространение буклетов, листовок, брошюр, содержащих сведения о видах, схемах мошенничества и способах их предотвращения, выдержки из законодательства, примеры из средств массовой информации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ДТСЗН;</w:t>
            </w:r>
            <w:r/>
          </w:p>
          <w:p>
            <w:r>
              <w:t xml:space="preserve">ДОК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pStyle w:val="890"/>
              <w:ind w:left="-57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 w:eastAsia="ru-RU"/>
              </w:rPr>
              <w:t xml:space="preserve">Правовое информирование граждан старшего поколения и инвалидов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ind w:left="-57"/>
              <w:jc w:val="both"/>
            </w:pPr>
            <w:r>
              <w:t xml:space="preserve">Сохранение</w:t>
            </w:r>
            <w:r>
              <w:rPr>
                <w:lang w:eastAsia="ru-RU"/>
              </w:rPr>
              <w:t xml:space="preserve"> уровня информированности граждан старшего поколения и инвалидов </w:t>
            </w:r>
            <w:r>
              <w:t xml:space="preserve">на том же уровне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8.4.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ind w:left="-57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Основное мероприятие</w:t>
            </w:r>
            <w:r/>
          </w:p>
          <w:p>
            <w:pPr>
              <w:ind w:left="-57"/>
              <w:jc w:val="both"/>
              <w:rPr>
                <w:bCs/>
              </w:rPr>
            </w:pPr>
            <w:r>
              <w:rPr>
                <w:bCs/>
                <w:shd w:val="clear" w:color="auto" w:fill="FFFFFF"/>
              </w:rPr>
              <w:t xml:space="preserve">«Развитие добровольческой (волонтерской) деятельности в интересах граждан старшего поколения»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ind w:left="-57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ind w:left="-57"/>
              <w:jc w:val="both"/>
            </w:pPr>
            <w:r/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8.4.1.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ind w:left="-57"/>
              <w:jc w:val="both"/>
              <w:shd w:val="clear" w:color="auto" w:fill="FFFFFF"/>
            </w:pPr>
            <w:r>
              <w:t xml:space="preserve">Организация добровольческой (волонтерской) деятельности в сфере социального обслуживания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ДТСЗН;</w:t>
            </w:r>
            <w:r/>
          </w:p>
          <w:p>
            <w:r>
              <w:t xml:space="preserve">ГКУ «Севастопольский городской комплексный центр социального обслуживания»;</w:t>
            </w:r>
            <w:r/>
          </w:p>
          <w:p>
            <w:r>
              <w:t xml:space="preserve">ГБУ «Севастопольский дом-интернат для престарелых и инвалидов»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ind w:left="-57"/>
              <w:rPr>
                <w:lang w:eastAsia="ru-RU"/>
              </w:rPr>
            </w:pPr>
            <w:r>
              <w:rPr>
                <w:lang w:eastAsia="ru-RU"/>
              </w:rPr>
              <w:t xml:space="preserve">Оказание добровольцами (волонтерами) социальной помощи гражданам старшего поколения, являющимися </w:t>
            </w:r>
            <w:r>
              <w:t xml:space="preserve">получателями социальных услуг учреждения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ind w:left="-57"/>
              <w:jc w:val="both"/>
            </w:pPr>
            <w:r>
              <w:t xml:space="preserve">Сохранение</w:t>
            </w:r>
            <w:r>
              <w:rPr>
                <w:lang w:eastAsia="ru-RU"/>
              </w:rPr>
              <w:t xml:space="preserve"> уровня предоставления социальных услуг </w:t>
            </w:r>
            <w:r>
              <w:t xml:space="preserve">на том же уровне</w:t>
            </w:r>
            <w:r/>
          </w:p>
        </w:tc>
      </w:tr>
      <w:tr>
        <w:trPr>
          <w:trHeight w:val="32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8.4.2.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ind w:left="-57"/>
              <w:jc w:val="both"/>
              <w:shd w:val="clear" w:color="auto" w:fill="FFFFFF"/>
            </w:pPr>
            <w:r>
              <w:t xml:space="preserve">Организация работы по развитию добровольчества среди граждан старше 55 лет («серебряное волонтерство»)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ДТСЗН;</w:t>
            </w:r>
            <w:r/>
          </w:p>
          <w:p>
            <w:r>
              <w:t xml:space="preserve">ГКУ «Севастопольский городской комплексный центр социального обслуживания»;</w:t>
            </w:r>
            <w:r/>
          </w:p>
          <w:p>
            <w:r>
              <w:t xml:space="preserve">ГБУ «Севастопольский дом-интернат для престарелых и инвалидов»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2019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ind w:left="-57"/>
              <w:rPr>
                <w:lang w:eastAsia="ru-RU"/>
              </w:rPr>
            </w:pPr>
            <w:r>
              <w:rPr>
                <w:lang w:eastAsia="ru-RU"/>
              </w:rPr>
              <w:t xml:space="preserve">Оказание участниками добровольческого движения «серебряное волонтерство» социальной помощи гражданам старшего поколения, </w:t>
            </w:r>
            <w:r>
              <w:rPr>
                <w:lang w:eastAsia="ru-RU"/>
              </w:rPr>
              <w:t xml:space="preserve">являющимися </w:t>
            </w:r>
            <w:r>
              <w:t xml:space="preserve">получателями социальных услуг учреждения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84" w:type="dxa"/>
            <w:textDirection w:val="lrTb"/>
            <w:noWrap w:val="false"/>
          </w:tcPr>
          <w:p>
            <w:pPr>
              <w:ind w:left="-57"/>
              <w:jc w:val="both"/>
            </w:pPr>
            <w:r>
              <w:t xml:space="preserve">Сохранение</w:t>
            </w:r>
            <w:r>
              <w:rPr>
                <w:lang w:eastAsia="ru-RU"/>
              </w:rPr>
              <w:t xml:space="preserve"> уровня предоставления социальных услуг </w:t>
            </w:r>
            <w:r>
              <w:t xml:space="preserve">на том же уровне</w:t>
            </w:r>
            <w:r/>
          </w:p>
        </w:tc>
      </w:tr>
    </w:tbl>
    <w:p>
      <w:r/>
      <w:r/>
    </w:p>
    <w:p>
      <w:r/>
      <w:r/>
    </w:p>
    <w:p>
      <w:pPr>
        <w:jc w:val="center"/>
      </w:pPr>
      <w:r>
        <w:t xml:space="preserve">______________</w:t>
      </w:r>
      <w:r/>
    </w:p>
    <w:sectPr>
      <w:headerReference w:type="default" r:id="rId8"/>
      <w:headerReference w:type="first" r:id="rId9"/>
      <w:footnotePr/>
      <w:type w:val="nextPage"/>
      <w:pgSz w:w="16838" w:h="11906" w:orient="landscape"/>
      <w:pgMar w:top="2127" w:right="1134" w:bottom="567" w:left="1134" w:header="709" w:footer="720"/>
      <w:pgNumType w:start="1"/>
      <w:cols w:num="1" w:sep="0" w:space="720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SimSun">
    <w:panose1 w:val="02010600030101010101"/>
  </w:font>
  <w:font w:name="Verdana">
    <w:panose1 w:val="020B0604030504040204"/>
  </w:font>
  <w:font w:name="Consultant">
    <w:panose1 w:val="020B0604020202020204"/>
  </w:font>
  <w:font w:name="Tahoma">
    <w:panose1 w:val="020B0604030504040204"/>
  </w:font>
  <w:font w:name="Calibri">
    <w:panose1 w:val="020F050202020403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</w:pPr>
    <w:r>
      <w:rPr>
        <w:lang w:eastAsia="zh-TW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5" behindDoc="0" locked="0" layoutInCell="1" allowOverlap="1">
              <wp:simplePos x="0" y="0"/>
              <wp:positionH relativeFrom="page">
                <wp:posOffset>10128250</wp:posOffset>
              </wp:positionH>
              <wp:positionV relativeFrom="page">
                <wp:posOffset>3451860</wp:posOffset>
              </wp:positionV>
              <wp:extent cx="454660" cy="895350"/>
              <wp:effectExtent l="0" t="0" r="0" b="0"/>
              <wp:wrapNone/>
              <wp:docPr id="1" name="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454660" cy="895350"/>
                      </a:xfrm>
                      <a:custGeom>
                        <a:avLst>
                          <a:gd name="adj0" fmla="val 0"/>
                          <a:gd name="adj1" fmla="val 0"/>
                          <a:gd name="adj2" fmla="val 0"/>
                        </a:avLst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  <a:gd name="gd9" fmla="*/ w 0 100000"/>
                          <a:gd name="gd10" fmla="*/ h 0 100000"/>
                          <a:gd name="gd11" fmla="*/ w 0 100000"/>
                          <a:gd name="gd12" fmla="*/ h 0 100000"/>
                        </a:gdLst>
                        <a:ahLst/>
                        <a:cxnLst/>
                        <a:rect l="gd9" t="gd10" r="gd11" b="gd12"/>
                        <a:pathLst>
                          <a:path w="100000" h="100000" fill="norm" stroke="1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  <a:path w="100000" h="100000" fill="norm" stroke="1" extrusionOk="0"/>
                        </a:pathLst>
                      </a:custGeom>
                      <a:solidFill>
                        <a:srgbClr val="FFFFFF"/>
                      </a:solidFill>
                      <a:ln>
                        <a:solidFill>
                          <a:srgbClr val="000000"/>
                        </a:solidFill>
                        <a:round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szCs w:val="44"/>
                            </w:rPr>
                          </w:pPr>
                          <w:fldSimple w:instr="PAGE \* MERGEFORMAT">
                            <w:r>
                              <w:rPr>
                                <w:szCs w:val="44"/>
                              </w:rPr>
                              <w:t xml:space="preserve">1</w:t>
                            </w:r>
                          </w:fldSimple>
                          <w:r>
                            <w:rPr>
                              <w:szCs w:val="44"/>
                            </w:rPr>
                          </w:r>
                          <w:r/>
                        </w:p>
                        <w:p>
                          <w:r/>
                          <w:r/>
                        </w:p>
                      </w:txbxContent>
                    </wps:txbx>
                    <wps:bodyPr wrap="square"/>
                  </wps:wsp>
                </a:graphicData>
              </a:graphic>
            </wp:anchor>
          </w:drawing>
        </mc:Choice>
        <mc:Fallback>
          <w:pict>
            <v:shape id="shape 0" o:spid="_x0000_s0" style="position:absolute;mso-wrap-distance-left:9.0pt;mso-wrap-distance-top:0.0pt;mso-wrap-distance-right:9.0pt;mso-wrap-distance-bottom:0.0pt;z-index:5;o:allowoverlap:true;o:allowincell:true;mso-position-horizontal-relative:page;margin-left:797.5pt;mso-position-horizontal:absolute;mso-position-vertical-relative:page;margin-top:271.8pt;mso-position-vertical:absolute;width:35.8pt;height:70.5pt;" coordsize="100000,100000" path="m0,0l0,21600l21598,21600l21598,0xee" fillcolor="#FFFFFF" strokecolor="#000000">
              <v:path textboxrect="0,0,0,0"/>
              <v:textbox>
                <w:txbxContent>
                  <w:p>
                    <w:pPr>
                      <w:jc w:val="center"/>
                      <w:rPr>
                        <w:szCs w:val="44"/>
                      </w:rPr>
                    </w:pPr>
                    <w:fldSimple w:instr="PAGE \* MERGEFORMAT">
                      <w:r>
                        <w:rPr>
                          <w:szCs w:val="44"/>
                        </w:rPr>
                        <w:t xml:space="preserve">1</w:t>
                      </w:r>
                    </w:fldSimple>
                    <w:r>
                      <w:rPr>
                        <w:szCs w:val="44"/>
                      </w:rPr>
                    </w:r>
                    <w:r/>
                  </w:p>
                  <w:p>
                    <w:r/>
                    <w:r/>
                  </w:p>
                </w:txbxContent>
              </v:textbox>
            </v:shape>
          </w:pict>
        </mc:Fallback>
      </mc:AlternateContent>
    </w:r>
    <w:r>
      <w:rPr>
        <w:lang w:eastAsia="zh-TW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4" behindDoc="0" locked="0" layoutInCell="1" allowOverlap="1">
              <wp:simplePos x="0" y="0"/>
              <wp:positionH relativeFrom="page">
                <wp:posOffset>10100310</wp:posOffset>
              </wp:positionH>
              <wp:positionV relativeFrom="page">
                <wp:posOffset>3332480</wp:posOffset>
              </wp:positionV>
              <wp:extent cx="463550" cy="895350"/>
              <wp:effectExtent l="0" t="0" r="0" b="0"/>
              <wp:wrapNone/>
              <wp:docPr id="2" name="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463550" cy="895350"/>
                      </a:xfrm>
                      <a:custGeom>
                        <a:avLst>
                          <a:gd name="adj0" fmla="val 0"/>
                          <a:gd name="adj1" fmla="val 0"/>
                          <a:gd name="adj2" fmla="val 0"/>
                        </a:avLst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  <a:gd name="gd9" fmla="*/ w 0 100000"/>
                          <a:gd name="gd10" fmla="*/ h 0 100000"/>
                          <a:gd name="gd11" fmla="*/ w 0 100000"/>
                          <a:gd name="gd12" fmla="*/ h 0 100000"/>
                        </a:gdLst>
                        <a:ahLst/>
                        <a:cxnLst/>
                        <a:rect l="gd9" t="gd10" r="gd11" b="gd12"/>
                        <a:pathLst>
                          <a:path w="100000" h="100000" fill="norm" stroke="1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  <a:path w="100000" h="100000" fill="norm" stroke="1" extrusionOk="0"/>
                        </a:pathLst>
                      </a:custGeom>
                      <a:solidFill>
                        <a:srgbClr val="FFFFFF"/>
                      </a:solidFill>
                      <a:ln>
                        <a:solidFill>
                          <a:srgbClr val="000000"/>
                        </a:solidFill>
                        <a:round/>
                      </a:ln>
                    </wps:spPr>
                    <wps:txbx>
                      <w:txbxContent>
                        <w:p>
                          <w:pPr>
                            <w:rPr>
                              <w:szCs w:val="44"/>
                            </w:rPr>
                          </w:pPr>
                          <w:r>
                            <w:rPr>
                              <w:szCs w:val="44"/>
                            </w:rPr>
                          </w:r>
                          <w:r/>
                        </w:p>
                        <w:p>
                          <w:r/>
                          <w:r/>
                        </w:p>
                      </w:txbxContent>
                    </wps:txbx>
                    <wps:bodyPr wrap="square"/>
                  </wps:wsp>
                </a:graphicData>
              </a:graphic>
            </wp:anchor>
          </w:drawing>
        </mc:Choice>
        <mc:Fallback>
          <w:pict>
            <v:shape id="shape 1" o:spid="_x0000_s1" style="position:absolute;mso-wrap-distance-left:9.0pt;mso-wrap-distance-top:0.0pt;mso-wrap-distance-right:9.0pt;mso-wrap-distance-bottom:0.0pt;z-index:4;o:allowoverlap:true;o:allowincell:true;mso-position-horizontal-relative:page;margin-left:795.3pt;mso-position-horizontal:absolute;mso-position-vertical-relative:page;margin-top:262.4pt;mso-position-vertical:absolute;width:36.5pt;height:70.5pt;" coordsize="100000,100000" path="m0,0l0,21600l21600,21600l21600,0xee" fillcolor="#FFFFFF" strokecolor="#000000">
              <v:path textboxrect="0,0,0,0"/>
              <v:textbox>
                <w:txbxContent>
                  <w:p>
                    <w:pPr>
                      <w:rPr>
                        <w:szCs w:val="44"/>
                      </w:rPr>
                    </w:pPr>
                    <w:r>
                      <w:rPr>
                        <w:szCs w:val="44"/>
                      </w:rPr>
                    </w:r>
                    <w:r/>
                  </w:p>
                  <w:p>
                    <w:r/>
                    <w:r/>
                  </w:p>
                </w:txbxContent>
              </v:textbox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6" behindDoc="1" locked="0" layoutInCell="1" allowOverlap="1">
              <wp:simplePos x="0" y="0"/>
              <wp:positionH relativeFrom="page">
                <wp:posOffset>10003790</wp:posOffset>
              </wp:positionH>
              <wp:positionV relativeFrom="page">
                <wp:posOffset>3528060</wp:posOffset>
              </wp:positionV>
              <wp:extent cx="656590" cy="502920"/>
              <wp:effectExtent l="0" t="0" r="0" b="0"/>
              <wp:wrapNone/>
              <wp:docPr id="3" name="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rot="5400000">
                        <a:off x="0" y="0"/>
                        <a:ext cx="656590" cy="502920"/>
                      </a:xfrm>
                      <a:custGeom>
                        <a:avLst>
                          <a:gd name="adj0" fmla="val 0"/>
                          <a:gd name="adj1" fmla="val 0"/>
                          <a:gd name="adj2" fmla="val 0"/>
                        </a:avLst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  <a:gd name="gd9" fmla="*/ w 0 100000"/>
                          <a:gd name="gd10" fmla="*/ h 0 100000"/>
                          <a:gd name="gd11" fmla="*/ w 0 100000"/>
                          <a:gd name="gd12" fmla="*/ h 0 100000"/>
                        </a:gdLst>
                        <a:ahLst/>
                        <a:cxnLst/>
                        <a:rect l="gd9" t="gd10" r="gd11" b="gd12"/>
                        <a:pathLst>
                          <a:path w="100000" h="100000" fill="norm" stroke="1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  <a:path w="100000" h="100000" fill="norm" stroke="1" extrusionOk="0"/>
                        </a:pathLst>
                      </a:custGeom>
                      <a:solidFill>
                        <a:srgbClr val="FFFFFF"/>
                      </a:solidFill>
                      <a:ln>
                        <a:solidFill>
                          <a:srgbClr val="000000"/>
                        </a:solidFill>
                        <a:round/>
                      </a:ln>
                    </wps:spPr>
                    <wps:txbx>
                      <w:txbxContent>
                        <w:p>
                          <w:pPr>
                            <w:rPr>
                              <w:szCs w:val="26"/>
                            </w:rPr>
                          </w:pPr>
                          <w:r>
                            <w:rPr>
                              <w:szCs w:val="26"/>
                            </w:rPr>
                          </w:r>
                          <w:r/>
                        </w:p>
                        <w:p>
                          <w:r/>
                          <w:r/>
                        </w:p>
                      </w:txbxContent>
                    </wps:txbx>
                    <wps:bodyPr wrap="square"/>
                  </wps:wsp>
                </a:graphicData>
              </a:graphic>
            </wp:anchor>
          </w:drawing>
        </mc:Choice>
        <mc:Fallback>
          <w:pict>
            <v:shape id="shape 2" o:spid="_x0000_s2" style="position:absolute;mso-wrap-distance-left:9.0pt;mso-wrap-distance-top:0.0pt;mso-wrap-distance-right:9.0pt;mso-wrap-distance-bottom:0.0pt;z-index:-6;o:allowoverlap:true;o:allowincell:true;mso-position-horizontal-relative:page;margin-left:787.7pt;mso-position-horizontal:absolute;mso-position-vertical-relative:page;margin-top:277.8pt;mso-position-vertical:absolute;width:51.7pt;height:39.6pt;rotation:90;" coordsize="100000,100000" path="m0,0l0,21599l21600,21599l21600,0xee" fillcolor="#FFFFFF" strokecolor="#000000">
              <v:path textboxrect="0,0,0,0"/>
              <v:textbox>
                <w:txbxContent>
                  <w:p>
                    <w:pPr>
                      <w:rPr>
                        <w:szCs w:val="26"/>
                      </w:rPr>
                    </w:pPr>
                    <w:r>
                      <w:rPr>
                        <w:szCs w:val="26"/>
                      </w:rPr>
                    </w:r>
                    <w:r/>
                  </w:p>
                  <w:p>
                    <w:r/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  <w:rPr>
        <w:lang w:val="ru-RU"/>
      </w:rPr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1" behindDoc="1" locked="0" layoutInCell="1" allowOverlap="1">
              <wp:simplePos x="0" y="0"/>
              <wp:positionH relativeFrom="page">
                <wp:posOffset>9884410</wp:posOffset>
              </wp:positionH>
              <wp:positionV relativeFrom="page">
                <wp:posOffset>3398520</wp:posOffset>
              </wp:positionV>
              <wp:extent cx="895350" cy="762000"/>
              <wp:effectExtent l="0" t="0" r="0" b="0"/>
              <wp:wrapNone/>
              <wp:docPr id="4" name="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rot="5400000">
                        <a:off x="0" y="0"/>
                        <a:ext cx="895350" cy="762000"/>
                      </a:xfrm>
                      <a:custGeom>
                        <a:avLst>
                          <a:gd name="adj0" fmla="val 0"/>
                          <a:gd name="adj1" fmla="val 0"/>
                          <a:gd name="adj2" fmla="val 0"/>
                        </a:avLst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  <a:gd name="gd9" fmla="*/ w 0 100000"/>
                          <a:gd name="gd10" fmla="*/ h 0 100000"/>
                          <a:gd name="gd11" fmla="*/ w 0 100000"/>
                          <a:gd name="gd12" fmla="*/ h 0 100000"/>
                        </a:gdLst>
                        <a:ahLst/>
                        <a:cxnLst/>
                        <a:rect l="gd9" t="gd10" r="gd11" b="gd12"/>
                        <a:pathLst>
                          <a:path w="100000" h="100000" fill="norm" stroke="1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  <a:path w="100000" h="100000" fill="norm" stroke="1" extrusionOk="0"/>
                        </a:pathLst>
                      </a:custGeom>
                      <a:solidFill>
                        <a:srgbClr val="FFFFFF"/>
                      </a:solidFill>
                      <a:ln>
                        <a:solidFill>
                          <a:srgbClr val="000000"/>
                        </a:solidFill>
                        <a:round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3" style="position:absolute;mso-wrap-distance-left:9.0pt;mso-wrap-distance-top:0.0pt;mso-wrap-distance-right:9.0pt;mso-wrap-distance-bottom:0.0pt;z-index:-1;o:allowoverlap:true;o:allowincell:true;mso-position-horizontal-relative:page;margin-left:778.3pt;mso-position-horizontal:absolute;mso-position-vertical-relative:page;margin-top:267.6pt;mso-position-vertical:absolute;width:70.5pt;height:60.0pt;rotation:90;" coordsize="100000,100000" path="m0,0l0,21599l21600,21599l21600,0xee" fillcolor="#FFFFFF" strokecolor="#000000">
              <v:path textboxrect="0,0,0,0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3" behindDoc="0" locked="0" layoutInCell="1" allowOverlap="1">
              <wp:simplePos x="0" y="0"/>
              <wp:positionH relativeFrom="page">
                <wp:posOffset>9950450</wp:posOffset>
              </wp:positionH>
              <wp:positionV relativeFrom="page">
                <wp:posOffset>3332480</wp:posOffset>
              </wp:positionV>
              <wp:extent cx="759460" cy="892810"/>
              <wp:effectExtent l="0" t="0" r="0" b="0"/>
              <wp:wrapNone/>
              <wp:docPr id="5" name="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9460" cy="892810"/>
                      </a:xfrm>
                      <a:custGeom>
                        <a:avLst>
                          <a:gd name="adj0" fmla="val 0"/>
                          <a:gd name="adj1" fmla="val 0"/>
                          <a:gd name="adj2" fmla="val 0"/>
                        </a:avLst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  <a:gd name="gd9" fmla="*/ w 0 100000"/>
                          <a:gd name="gd10" fmla="*/ h 0 100000"/>
                          <a:gd name="gd11" fmla="*/ w 0 100000"/>
                          <a:gd name="gd12" fmla="*/ h 0 100000"/>
                        </a:gdLst>
                        <a:ahLst/>
                        <a:cxnLst/>
                        <a:rect l="gd9" t="gd10" r="gd11" b="gd12"/>
                        <a:pathLst>
                          <a:path w="100000" h="100000" fill="norm" stroke="1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  <a:path w="100000" h="100000" fill="norm" stroke="1" extrusionOk="0"/>
                        </a:pathLst>
                      </a:custGeom>
                      <a:solidFill>
                        <a:srgbClr val="FFFFFF">
                          <a:alpha val="0"/>
                        </a:srgbClr>
                      </a:solidFill>
                      <a:ln>
                        <a:solidFill>
                          <a:srgbClr val="000000"/>
                        </a:solidFill>
                        <a:round/>
                      </a:ln>
                    </wps:spPr>
                    <wps:txbx>
                      <w:txbxContent>
                        <w:p>
                          <w:r/>
                          <w:r/>
                        </w:p>
                        <w:p>
                          <w:r/>
                          <w:r/>
                        </w:p>
                      </w:txbxContent>
                    </wps:txbx>
                    <wps:bodyPr wrap="square"/>
                  </wps:wsp>
                </a:graphicData>
              </a:graphic>
            </wp:anchor>
          </w:drawing>
        </mc:Choice>
        <mc:Fallback>
          <w:pict>
            <v:shape id="shape 4" o:spid="_x0000_s4" style="position:absolute;mso-wrap-distance-left:9.0pt;mso-wrap-distance-top:0.0pt;mso-wrap-distance-right:9.0pt;mso-wrap-distance-bottom:0.0pt;z-index:3;o:allowoverlap:true;o:allowincell:true;mso-position-horizontal-relative:page;margin-left:783.5pt;mso-position-horizontal:absolute;mso-position-vertical-relative:page;margin-top:262.4pt;mso-position-vertical:absolute;width:59.8pt;height:70.3pt;" coordsize="100000,100000" path="m0,0l0,21600l21599,21600l21599,0xee" fillcolor="#FFFFFF" strokecolor="#000000">
              <v:path textboxrect="0,0,0,0"/>
              <v:fill opacity="100f"/>
              <v:textbox>
                <w:txbxContent>
                  <w:p>
                    <w:r/>
                    <w:r/>
                  </w:p>
                  <w:p>
                    <w:r/>
                    <w:r/>
                  </w:p>
                </w:txbxContent>
              </v:textbox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5" behindDoc="1" locked="0" layoutInCell="1" allowOverlap="1">
              <wp:simplePos x="0" y="0"/>
              <wp:positionH relativeFrom="page">
                <wp:posOffset>9725660</wp:posOffset>
              </wp:positionH>
              <wp:positionV relativeFrom="page">
                <wp:posOffset>3398520</wp:posOffset>
              </wp:positionV>
              <wp:extent cx="895350" cy="762000"/>
              <wp:effectExtent l="0" t="0" r="0" b="0"/>
              <wp:wrapNone/>
              <wp:docPr id="6" name="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rot="5400000">
                        <a:off x="0" y="0"/>
                        <a:ext cx="895350" cy="762000"/>
                      </a:xfrm>
                      <a:custGeom>
                        <a:avLst>
                          <a:gd name="adj0" fmla="val 0"/>
                          <a:gd name="adj1" fmla="val 0"/>
                          <a:gd name="adj2" fmla="val 0"/>
                        </a:avLst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  <a:gd name="gd9" fmla="*/ w 0 100000"/>
                          <a:gd name="gd10" fmla="*/ h 0 100000"/>
                          <a:gd name="gd11" fmla="*/ w 0 100000"/>
                          <a:gd name="gd12" fmla="*/ h 0 100000"/>
                        </a:gdLst>
                        <a:ahLst/>
                        <a:cxnLst/>
                        <a:rect l="gd9" t="gd10" r="gd11" b="gd12"/>
                        <a:pathLst>
                          <a:path w="100000" h="100000" fill="norm" stroke="1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  <a:path w="100000" h="100000" fill="norm" stroke="1" extrusionOk="0"/>
                        </a:pathLst>
                      </a:custGeom>
                      <a:solidFill>
                        <a:srgbClr val="FFFFFF"/>
                      </a:solidFill>
                      <a:ln>
                        <a:solidFill>
                          <a:srgbClr val="000000"/>
                        </a:solidFill>
                        <a:round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5" style="position:absolute;mso-wrap-distance-left:9.0pt;mso-wrap-distance-top:0.0pt;mso-wrap-distance-right:9.0pt;mso-wrap-distance-bottom:0.0pt;z-index:-5;o:allowoverlap:true;o:allowincell:true;mso-position-horizontal-relative:page;margin-left:765.8pt;mso-position-horizontal:absolute;mso-position-vertical-relative:page;margin-top:267.6pt;mso-position-vertical:absolute;width:70.5pt;height:60.0pt;rotation:90;" coordsize="100000,100000" path="m0,0l0,21599l21600,21599l21600,0xee" fillcolor="#FFFFFF" strokecolor="#000000">
              <v:path textboxrect="0,0,0,0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1.3.%1."/>
      <w:lvlJc w:val="center"/>
      <w:pPr>
        <w:ind w:left="720" w:hanging="360"/>
        <w:tabs>
          <w:tab w:val="left" w:pos="0" w:leader="none"/>
        </w:tabs>
      </w:pPr>
      <w:rPr>
        <w:b w:val="false"/>
        <w:sz w:val="24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pStyle w:val="898"/>
      <w:isLgl w:val="false"/>
      <w:suff w:val="tab"/>
      <w:lvlText w:val=""/>
      <w:lvlJc w:val="left"/>
      <w:pPr>
        <w:ind w:left="1341" w:hanging="360"/>
        <w:tabs>
          <w:tab w:val="left" w:pos="1341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1.1.%1."/>
      <w:lvlJc w:val="center"/>
      <w:pPr>
        <w:ind w:left="720" w:hanging="360"/>
        <w:tabs>
          <w:tab w:val="left" w:pos="0" w:leader="none"/>
        </w:tabs>
      </w:pPr>
      <w:rPr>
        <w:b w:val="false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pStyle w:val="397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left" w:pos="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1.2.%1."/>
      <w:lvlJc w:val="center"/>
      <w:pPr>
        <w:ind w:left="720" w:hanging="360"/>
        <w:tabs>
          <w:tab w:val="left" w:pos="0" w:leader="none"/>
        </w:tabs>
      </w:pPr>
      <w:rPr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400"/>
    <w:link w:val="421"/>
    <w:uiPriority w:val="10"/>
    <w:rPr>
      <w:sz w:val="48"/>
      <w:szCs w:val="48"/>
    </w:rPr>
  </w:style>
  <w:style w:type="character" w:styleId="35">
    <w:name w:val="Subtitle Char"/>
    <w:basedOn w:val="400"/>
    <w:link w:val="423"/>
    <w:uiPriority w:val="11"/>
    <w:rPr>
      <w:sz w:val="24"/>
      <w:szCs w:val="24"/>
    </w:rPr>
  </w:style>
  <w:style w:type="character" w:styleId="37">
    <w:name w:val="Quote Char"/>
    <w:link w:val="425"/>
    <w:uiPriority w:val="29"/>
    <w:rPr>
      <w:i/>
    </w:rPr>
  </w:style>
  <w:style w:type="character" w:styleId="39">
    <w:name w:val="Intense Quote Char"/>
    <w:link w:val="427"/>
    <w:uiPriority w:val="30"/>
    <w:rPr>
      <w:i/>
    </w:rPr>
  </w:style>
  <w:style w:type="character" w:styleId="172">
    <w:name w:val="Footnote Text Char"/>
    <w:link w:val="560"/>
    <w:uiPriority w:val="99"/>
    <w:rPr>
      <w:sz w:val="18"/>
    </w:rPr>
  </w:style>
  <w:style w:type="paragraph" w:styleId="396" w:default="1">
    <w:name w:val="Normal"/>
    <w:qFormat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97">
    <w:name w:val="Heading 1"/>
    <w:basedOn w:val="396"/>
    <w:next w:val="396"/>
    <w:rPr>
      <w:b/>
      <w:sz w:val="28"/>
      <w:szCs w:val="20"/>
      <w:lang w:val="en-US"/>
    </w:rPr>
    <w:pPr>
      <w:numPr>
        <w:numId w:val="1"/>
      </w:numPr>
      <w:jc w:val="center"/>
      <w:keepNext/>
      <w:spacing w:after="60" w:before="240"/>
      <w:outlineLvl w:val="0"/>
    </w:pPr>
  </w:style>
  <w:style w:type="paragraph" w:styleId="398">
    <w:name w:val="Heading 3"/>
    <w:basedOn w:val="396"/>
    <w:next w:val="396"/>
    <w:rPr>
      <w:rFonts w:ascii="Arial" w:hAnsi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399">
    <w:name w:val="Heading 7"/>
    <w:basedOn w:val="396"/>
    <w:next w:val="396"/>
    <w:rPr>
      <w:rFonts w:ascii="Courier New" w:hAnsi="Courier New"/>
      <w:b/>
      <w:sz w:val="28"/>
      <w:szCs w:val="20"/>
      <w:lang w:val="en-US"/>
    </w:rPr>
    <w:pPr>
      <w:keepNext/>
      <w:spacing w:lineRule="exact" w:line="340"/>
      <w:outlineLvl w:val="6"/>
    </w:pPr>
  </w:style>
  <w:style w:type="character" w:styleId="400" w:default="1">
    <w:name w:val="Default Paragraph Font"/>
    <w:uiPriority w:val="1"/>
    <w:semiHidden/>
    <w:unhideWhenUsed/>
  </w:style>
  <w:style w:type="table" w:styleId="40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paragraph" w:styleId="403" w:customStyle="1">
    <w:name w:val="Heading 1"/>
    <w:link w:val="404"/>
    <w:qFormat/>
    <w:uiPriority w:val="9"/>
    <w:rPr>
      <w:rFonts w:ascii="Arial" w:hAnsi="Arial" w:eastAsia="Arial"/>
      <w:sz w:val="40"/>
      <w:szCs w:val="40"/>
    </w:rPr>
    <w:pPr>
      <w:keepLines/>
      <w:keepNext/>
      <w:spacing w:after="200" w:before="480"/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character" w:styleId="404" w:customStyle="1">
    <w:name w:val="Heading 1 Char"/>
    <w:link w:val="403"/>
    <w:uiPriority w:val="9"/>
    <w:rPr>
      <w:rFonts w:ascii="Arial" w:hAnsi="Arial" w:eastAsia="Arial"/>
      <w:sz w:val="40"/>
      <w:szCs w:val="40"/>
      <w:shd w:val="nil" w:color="auto" w:fill="FFFFFF"/>
      <w:lang w:bidi="ar-SA"/>
    </w:rPr>
  </w:style>
  <w:style w:type="paragraph" w:styleId="405" w:customStyle="1">
    <w:name w:val="Heading 2"/>
    <w:link w:val="406"/>
    <w:qFormat/>
    <w:uiPriority w:val="9"/>
    <w:unhideWhenUsed/>
    <w:rPr>
      <w:rFonts w:ascii="Arial" w:hAnsi="Arial" w:eastAsia="Arial"/>
      <w:sz w:val="34"/>
      <w:szCs w:val="22"/>
    </w:rPr>
    <w:pPr>
      <w:keepLines/>
      <w:keepNext/>
      <w:spacing w:after="200" w:before="360"/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</w:pPr>
  </w:style>
  <w:style w:type="character" w:styleId="406" w:customStyle="1">
    <w:name w:val="Heading 2 Char"/>
    <w:link w:val="405"/>
    <w:uiPriority w:val="9"/>
    <w:rPr>
      <w:rFonts w:ascii="Arial" w:hAnsi="Arial" w:eastAsia="Arial"/>
      <w:sz w:val="34"/>
      <w:szCs w:val="22"/>
      <w:shd w:val="nil" w:color="auto" w:fill="FFFFFF"/>
      <w:lang w:bidi="ar-SA"/>
    </w:rPr>
  </w:style>
  <w:style w:type="paragraph" w:styleId="407" w:customStyle="1">
    <w:name w:val="Heading 3"/>
    <w:link w:val="408"/>
    <w:qFormat/>
    <w:uiPriority w:val="9"/>
    <w:unhideWhenUsed/>
    <w:rPr>
      <w:rFonts w:ascii="Arial" w:hAnsi="Arial" w:eastAsia="Arial"/>
      <w:sz w:val="30"/>
      <w:szCs w:val="30"/>
    </w:rPr>
    <w:pPr>
      <w:keepLines/>
      <w:keepNext/>
      <w:spacing w:after="200" w:before="320"/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2"/>
    </w:pPr>
  </w:style>
  <w:style w:type="character" w:styleId="408" w:customStyle="1">
    <w:name w:val="Heading 3 Char"/>
    <w:link w:val="407"/>
    <w:uiPriority w:val="9"/>
    <w:rPr>
      <w:rFonts w:ascii="Arial" w:hAnsi="Arial" w:eastAsia="Arial"/>
      <w:sz w:val="30"/>
      <w:szCs w:val="30"/>
      <w:shd w:val="nil" w:color="auto" w:fill="FFFFFF"/>
      <w:lang w:bidi="ar-SA"/>
    </w:rPr>
  </w:style>
  <w:style w:type="paragraph" w:styleId="409" w:customStyle="1">
    <w:name w:val="Heading 4"/>
    <w:link w:val="410"/>
    <w:qFormat/>
    <w:uiPriority w:val="9"/>
    <w:unhideWhenUsed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3"/>
    </w:pPr>
  </w:style>
  <w:style w:type="character" w:styleId="410" w:customStyle="1">
    <w:name w:val="Heading 4 Char"/>
    <w:link w:val="409"/>
    <w:uiPriority w:val="9"/>
    <w:rPr>
      <w:rFonts w:ascii="Arial" w:hAnsi="Arial" w:eastAsia="Arial"/>
      <w:b/>
      <w:bCs/>
      <w:sz w:val="26"/>
      <w:szCs w:val="26"/>
      <w:shd w:val="nil" w:color="auto" w:fill="FFFFFF"/>
      <w:lang w:bidi="ar-SA"/>
    </w:rPr>
  </w:style>
  <w:style w:type="paragraph" w:styleId="411" w:customStyle="1">
    <w:name w:val="Heading 5"/>
    <w:link w:val="412"/>
    <w:qFormat/>
    <w:uiPriority w:val="9"/>
    <w:unhideWhenUsed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4"/>
    </w:pPr>
  </w:style>
  <w:style w:type="character" w:styleId="412" w:customStyle="1">
    <w:name w:val="Heading 5 Char"/>
    <w:link w:val="411"/>
    <w:uiPriority w:val="9"/>
    <w:rPr>
      <w:rFonts w:ascii="Arial" w:hAnsi="Arial" w:eastAsia="Arial"/>
      <w:b/>
      <w:bCs/>
      <w:sz w:val="24"/>
      <w:szCs w:val="24"/>
      <w:shd w:val="nil" w:color="auto" w:fill="FFFFFF"/>
      <w:lang w:bidi="ar-SA"/>
    </w:rPr>
  </w:style>
  <w:style w:type="paragraph" w:styleId="413" w:customStyle="1">
    <w:name w:val="Heading 6"/>
    <w:link w:val="414"/>
    <w:qFormat/>
    <w:uiPriority w:val="9"/>
    <w:unhideWhenUsed/>
    <w:rPr>
      <w:rFonts w:ascii="Arial" w:hAnsi="Arial" w:eastAsia="Arial"/>
      <w:b/>
      <w:bCs/>
      <w:sz w:val="22"/>
      <w:szCs w:val="22"/>
    </w:rPr>
    <w:pPr>
      <w:keepLines/>
      <w:keepNext/>
      <w:spacing w:after="200" w:before="320"/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5"/>
    </w:pPr>
  </w:style>
  <w:style w:type="character" w:styleId="414" w:customStyle="1">
    <w:name w:val="Heading 6 Char"/>
    <w:link w:val="413"/>
    <w:uiPriority w:val="9"/>
    <w:rPr>
      <w:rFonts w:ascii="Arial" w:hAnsi="Arial" w:eastAsia="Arial"/>
      <w:b/>
      <w:bCs/>
      <w:sz w:val="22"/>
      <w:szCs w:val="22"/>
      <w:shd w:val="nil" w:color="auto" w:fill="FFFFFF"/>
      <w:lang w:bidi="ar-SA"/>
    </w:rPr>
  </w:style>
  <w:style w:type="paragraph" w:styleId="415" w:customStyle="1">
    <w:name w:val="Heading 7"/>
    <w:link w:val="416"/>
    <w:qFormat/>
    <w:uiPriority w:val="9"/>
    <w:unhideWhenUsed/>
    <w:rPr>
      <w:rFonts w:ascii="Arial" w:hAnsi="Arial" w:eastAsia="Arial"/>
      <w:b/>
      <w:bCs/>
      <w:i/>
      <w:iCs/>
      <w:sz w:val="22"/>
      <w:szCs w:val="22"/>
    </w:rPr>
    <w:pPr>
      <w:keepLines/>
      <w:keepNext/>
      <w:spacing w:after="200" w:before="320"/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6"/>
    </w:pPr>
  </w:style>
  <w:style w:type="character" w:styleId="416" w:customStyle="1">
    <w:name w:val="Heading 7 Char"/>
    <w:link w:val="415"/>
    <w:uiPriority w:val="9"/>
    <w:rPr>
      <w:rFonts w:ascii="Arial" w:hAnsi="Arial" w:eastAsia="Arial"/>
      <w:b/>
      <w:bCs/>
      <w:i/>
      <w:iCs/>
      <w:sz w:val="22"/>
      <w:szCs w:val="22"/>
      <w:shd w:val="nil" w:color="auto" w:fill="FFFFFF"/>
      <w:lang w:bidi="ar-SA"/>
    </w:rPr>
  </w:style>
  <w:style w:type="paragraph" w:styleId="417" w:customStyle="1">
    <w:name w:val="Heading 8"/>
    <w:link w:val="418"/>
    <w:qFormat/>
    <w:uiPriority w:val="9"/>
    <w:unhideWhenUsed/>
    <w:rPr>
      <w:rFonts w:ascii="Arial" w:hAnsi="Arial" w:eastAsia="Arial"/>
      <w:i/>
      <w:iCs/>
      <w:sz w:val="22"/>
      <w:szCs w:val="22"/>
    </w:rPr>
    <w:pPr>
      <w:keepLines/>
      <w:keepNext/>
      <w:spacing w:after="200" w:before="320"/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7"/>
    </w:pPr>
  </w:style>
  <w:style w:type="character" w:styleId="418" w:customStyle="1">
    <w:name w:val="Heading 8 Char"/>
    <w:link w:val="417"/>
    <w:uiPriority w:val="9"/>
    <w:rPr>
      <w:rFonts w:ascii="Arial" w:hAnsi="Arial" w:eastAsia="Arial"/>
      <w:i/>
      <w:iCs/>
      <w:sz w:val="22"/>
      <w:szCs w:val="22"/>
      <w:shd w:val="nil" w:color="auto" w:fill="FFFFFF"/>
      <w:lang w:bidi="ar-SA"/>
    </w:rPr>
  </w:style>
  <w:style w:type="paragraph" w:styleId="419" w:customStyle="1">
    <w:name w:val="Heading 9"/>
    <w:link w:val="420"/>
    <w:qFormat/>
    <w:uiPriority w:val="9"/>
    <w:unhideWhenUsed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8"/>
    </w:pPr>
  </w:style>
  <w:style w:type="character" w:styleId="420" w:customStyle="1">
    <w:name w:val="Heading 9 Char"/>
    <w:link w:val="419"/>
    <w:uiPriority w:val="9"/>
    <w:rPr>
      <w:rFonts w:ascii="Arial" w:hAnsi="Arial" w:eastAsia="Arial"/>
      <w:i/>
      <w:iCs/>
      <w:sz w:val="21"/>
      <w:szCs w:val="21"/>
      <w:shd w:val="nil" w:color="auto" w:fill="FFFFFF"/>
      <w:lang w:bidi="ar-SA"/>
    </w:rPr>
  </w:style>
  <w:style w:type="paragraph" w:styleId="421">
    <w:name w:val="Title"/>
    <w:link w:val="422"/>
    <w:qFormat/>
    <w:uiPriority w:val="10"/>
    <w:rPr>
      <w:sz w:val="48"/>
      <w:szCs w:val="48"/>
    </w:rPr>
    <w:pPr>
      <w:contextualSpacing w:val="true"/>
      <w:spacing w:after="200" w:before="300"/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22" w:customStyle="1">
    <w:name w:val="Название Знак1"/>
    <w:link w:val="421"/>
    <w:uiPriority w:val="10"/>
    <w:rPr>
      <w:sz w:val="48"/>
      <w:szCs w:val="48"/>
      <w:shd w:val="nil" w:color="auto" w:fill="FFFFFF"/>
      <w:lang w:bidi="ar-SA"/>
    </w:rPr>
  </w:style>
  <w:style w:type="paragraph" w:styleId="423">
    <w:name w:val="Subtitle"/>
    <w:link w:val="424"/>
    <w:qFormat/>
    <w:uiPriority w:val="11"/>
    <w:rPr>
      <w:sz w:val="24"/>
      <w:szCs w:val="24"/>
    </w:rPr>
    <w:pPr>
      <w:spacing w:after="200" w:before="200"/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24" w:customStyle="1">
    <w:name w:val="Подзаголовок Знак"/>
    <w:link w:val="423"/>
    <w:uiPriority w:val="11"/>
    <w:rPr>
      <w:sz w:val="24"/>
      <w:szCs w:val="24"/>
      <w:shd w:val="nil" w:color="auto" w:fill="FFFFFF"/>
      <w:lang w:bidi="ar-SA"/>
    </w:rPr>
  </w:style>
  <w:style w:type="paragraph" w:styleId="425">
    <w:name w:val="Quote"/>
    <w:link w:val="426"/>
    <w:qFormat/>
    <w:uiPriority w:val="29"/>
    <w:rPr>
      <w:i/>
      <w:szCs w:val="22"/>
      <w:lang w:bidi="en-US" w:eastAsia="en-US"/>
    </w:rPr>
    <w:pPr>
      <w:ind w:left="720" w:right="720"/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26" w:customStyle="1">
    <w:name w:val="Цитата 2 Знак"/>
    <w:link w:val="425"/>
    <w:uiPriority w:val="29"/>
    <w:rPr>
      <w:i/>
      <w:szCs w:val="22"/>
      <w:shd w:val="nil" w:color="auto" w:fill="FFFFFF"/>
      <w:lang w:val="ru-RU" w:bidi="en-US" w:eastAsia="en-US"/>
    </w:rPr>
  </w:style>
  <w:style w:type="paragraph" w:styleId="427">
    <w:name w:val="Intense Quote"/>
    <w:link w:val="428"/>
    <w:qFormat/>
    <w:uiPriority w:val="30"/>
    <w:rPr>
      <w:i/>
      <w:szCs w:val="22"/>
      <w:lang w:bidi="en-US" w:eastAsia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4" w:space="0"/>
      </w:pBdr>
    </w:pPr>
  </w:style>
  <w:style w:type="character" w:styleId="428" w:customStyle="1">
    <w:name w:val="Выделенная цитата Знак"/>
    <w:link w:val="427"/>
    <w:uiPriority w:val="30"/>
    <w:rPr>
      <w:i/>
      <w:szCs w:val="22"/>
      <w:shd w:val="clear" w:color="auto" w:fill="F2F2F2"/>
      <w:lang w:val="ru-RU" w:bidi="en-US" w:eastAsia="en-US"/>
    </w:rPr>
  </w:style>
  <w:style w:type="paragraph" w:styleId="429" w:customStyle="1">
    <w:name w:val="Header"/>
    <w:link w:val="430"/>
    <w:uiPriority w:val="99"/>
    <w:unhideWhenUsed/>
    <w:rPr>
      <w:szCs w:val="22"/>
      <w:lang w:bidi="en-US" w:eastAsia="en-US"/>
    </w:rPr>
    <w:pPr>
      <w:shd w:val="nil" w:color="auto" w:fill="FFFFFF"/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30" w:customStyle="1">
    <w:name w:val="Header Char"/>
    <w:link w:val="429"/>
    <w:uiPriority w:val="99"/>
    <w:rPr>
      <w:szCs w:val="22"/>
      <w:shd w:val="nil" w:color="auto" w:fill="FFFFFF"/>
      <w:lang w:val="ru-RU" w:bidi="en-US" w:eastAsia="en-US"/>
    </w:rPr>
  </w:style>
  <w:style w:type="paragraph" w:styleId="431" w:customStyle="1">
    <w:name w:val="Footer"/>
    <w:link w:val="432"/>
    <w:uiPriority w:val="99"/>
    <w:unhideWhenUsed/>
    <w:rPr>
      <w:szCs w:val="22"/>
      <w:lang w:bidi="en-US" w:eastAsia="en-US"/>
    </w:rPr>
    <w:pPr>
      <w:shd w:val="nil" w:color="auto" w:fill="FFFFFF"/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32" w:customStyle="1">
    <w:name w:val="Footer Char"/>
    <w:link w:val="431"/>
    <w:uiPriority w:val="99"/>
    <w:rPr>
      <w:szCs w:val="22"/>
      <w:shd w:val="nil" w:color="auto" w:fill="FFFFFF"/>
      <w:lang w:val="ru-RU" w:bidi="en-US" w:eastAsia="en-US"/>
    </w:rPr>
  </w:style>
  <w:style w:type="table" w:styleId="433">
    <w:name w:val="Table Grid"/>
    <w:uiPriority w:val="5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4" w:customStyle="1">
    <w:name w:val="Table Grid Light"/>
    <w:uiPriority w:val="5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5" w:customStyle="1">
    <w:name w:val="Plain Table 1"/>
    <w:uiPriority w:val="5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6" w:customStyle="1">
    <w:name w:val="Plain Table 2"/>
    <w:uiPriority w:val="5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7" w:customStyle="1">
    <w:name w:val="Plain Table 3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38" w:customStyle="1">
    <w:name w:val="Plain Table 4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39" w:customStyle="1">
    <w:name w:val="Plain Table 5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40" w:customStyle="1">
    <w:name w:val="Grid Table 1 Light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1" w:customStyle="1">
    <w:name w:val="Grid Table 1 Light - Accent 1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2" w:customStyle="1">
    <w:name w:val="Grid Table 1 Light - Accent 2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3" w:customStyle="1">
    <w:name w:val="Grid Table 1 Light - Accent 3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4" w:customStyle="1">
    <w:name w:val="Grid Table 1 Light - Accent 4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5" w:customStyle="1">
    <w:name w:val="Grid Table 1 Light - Accent 5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6" w:customStyle="1">
    <w:name w:val="Grid Table 1 Light - Accent 6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7" w:customStyle="1">
    <w:name w:val="Grid Table 2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8" w:customStyle="1">
    <w:name w:val="Grid Table 2 - Accent 1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9" w:customStyle="1">
    <w:name w:val="Grid Table 2 - Accent 2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0" w:customStyle="1">
    <w:name w:val="Grid Table 2 - Accent 3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1" w:customStyle="1">
    <w:name w:val="Grid Table 2 - Accent 4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2" w:customStyle="1">
    <w:name w:val="Grid Table 2 - Accent 5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3" w:customStyle="1">
    <w:name w:val="Grid Table 2 - Accent 6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4" w:customStyle="1">
    <w:name w:val="Grid Table 3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5" w:customStyle="1">
    <w:name w:val="Grid Table 3 - Accent 1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6" w:customStyle="1">
    <w:name w:val="Grid Table 3 - Accent 2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7" w:customStyle="1">
    <w:name w:val="Grid Table 3 - Accent 3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8" w:customStyle="1">
    <w:name w:val="Grid Table 3 - Accent 4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9" w:customStyle="1">
    <w:name w:val="Grid Table 3 - Accent 5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0" w:customStyle="1">
    <w:name w:val="Grid Table 3 - Accent 6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1" w:customStyle="1">
    <w:name w:val="Grid Table 4"/>
    <w:uiPriority w:val="5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2" w:customStyle="1">
    <w:name w:val="Grid Table 4 - Accent 1"/>
    <w:uiPriority w:val="5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3" w:customStyle="1">
    <w:name w:val="Grid Table 4 - Accent 2"/>
    <w:uiPriority w:val="5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4" w:customStyle="1">
    <w:name w:val="Grid Table 4 - Accent 3"/>
    <w:uiPriority w:val="5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5" w:customStyle="1">
    <w:name w:val="Grid Table 4 - Accent 4"/>
    <w:uiPriority w:val="5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6" w:customStyle="1">
    <w:name w:val="Grid Table 4 - Accent 5"/>
    <w:uiPriority w:val="5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7" w:customStyle="1">
    <w:name w:val="Grid Table 4 - Accent 6"/>
    <w:uiPriority w:val="5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8" w:customStyle="1">
    <w:name w:val="Grid Table 5 Dark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469" w:customStyle="1">
    <w:name w:val="Grid Table 5 Dark- Accent 1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470" w:customStyle="1">
    <w:name w:val="Grid Table 5 Dark - Accent 2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471" w:customStyle="1">
    <w:name w:val="Grid Table 5 Dark - Accent 3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472" w:customStyle="1">
    <w:name w:val="Grid Table 5 Dark- Accent 4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473" w:customStyle="1">
    <w:name w:val="Grid Table 5 Dark - Accent 5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474" w:customStyle="1">
    <w:name w:val="Grid Table 5 Dark - Accent 6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475" w:customStyle="1">
    <w:name w:val="Grid Table 6 Colorful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6" w:customStyle="1">
    <w:name w:val="Grid Table 6 Colorful - Accent 1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7" w:customStyle="1">
    <w:name w:val="Grid Table 6 Colorful - Accent 2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8" w:customStyle="1">
    <w:name w:val="Grid Table 6 Colorful - Accent 3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9" w:customStyle="1">
    <w:name w:val="Grid Table 6 Colorful - Accent 4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0" w:customStyle="1">
    <w:name w:val="Grid Table 6 Colorful - Accent 5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1" w:customStyle="1">
    <w:name w:val="Grid Table 6 Colorful - Accent 6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2" w:customStyle="1">
    <w:name w:val="Grid Table 7 Colorful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3" w:customStyle="1">
    <w:name w:val="Grid Table 7 Colorful - Accent 1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4" w:customStyle="1">
    <w:name w:val="Grid Table 7 Colorful - Accent 2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5" w:customStyle="1">
    <w:name w:val="Grid Table 7 Colorful - Accent 3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6" w:customStyle="1">
    <w:name w:val="Grid Table 7 Colorful - Accent 4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7" w:customStyle="1">
    <w:name w:val="Grid Table 7 Colorful - Accent 5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8" w:customStyle="1">
    <w:name w:val="Grid Table 7 Colorful - Accent 6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9" w:customStyle="1">
    <w:name w:val="List Table 1 Light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90" w:customStyle="1">
    <w:name w:val="List Table 1 Light - Accent 1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91" w:customStyle="1">
    <w:name w:val="List Table 1 Light - Accent 2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92" w:customStyle="1">
    <w:name w:val="List Table 1 Light - Accent 3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93" w:customStyle="1">
    <w:name w:val="List Table 1 Light - Accent 4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94" w:customStyle="1">
    <w:name w:val="List Table 1 Light - Accent 5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95" w:customStyle="1">
    <w:name w:val="List Table 1 Light - Accent 6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96" w:customStyle="1">
    <w:name w:val="List Table 2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7" w:customStyle="1">
    <w:name w:val="List Table 2 - Accent 1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8" w:customStyle="1">
    <w:name w:val="List Table 2 - Accent 2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9" w:customStyle="1">
    <w:name w:val="List Table 2 - Accent 3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0" w:customStyle="1">
    <w:name w:val="List Table 2 - Accent 4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1" w:customStyle="1">
    <w:name w:val="List Table 2 - Accent 5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2" w:customStyle="1">
    <w:name w:val="List Table 2 - Accent 6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3" w:customStyle="1">
    <w:name w:val="List Table 3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4" w:customStyle="1">
    <w:name w:val="List Table 3 - Accent 1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5" w:customStyle="1">
    <w:name w:val="List Table 3 - Accent 2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6" w:customStyle="1">
    <w:name w:val="List Table 3 - Accent 3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7" w:customStyle="1">
    <w:name w:val="List Table 3 - Accent 4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8" w:customStyle="1">
    <w:name w:val="List Table 3 - Accent 5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9" w:customStyle="1">
    <w:name w:val="List Table 3 - Accent 6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0" w:customStyle="1">
    <w:name w:val="List Table 4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1" w:customStyle="1">
    <w:name w:val="List Table 4 - Accent 1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2" w:customStyle="1">
    <w:name w:val="List Table 4 - Accent 2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3" w:customStyle="1">
    <w:name w:val="List Table 4 - Accent 3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4" w:customStyle="1">
    <w:name w:val="List Table 4 - Accent 4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5" w:customStyle="1">
    <w:name w:val="List Table 4 - Accent 5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6" w:customStyle="1">
    <w:name w:val="List Table 4 - Accent 6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7" w:customStyle="1">
    <w:name w:val="List Table 5 Dark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auto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518" w:customStyle="1">
    <w:name w:val="List Table 5 Dark - Accent 1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auto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519" w:customStyle="1">
    <w:name w:val="List Table 5 Dark - Accent 2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auto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520" w:customStyle="1">
    <w:name w:val="List Table 5 Dark - Accent 3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auto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521" w:customStyle="1">
    <w:name w:val="List Table 5 Dark - Accent 4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auto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522" w:customStyle="1">
    <w:name w:val="List Table 5 Dark - Accent 5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auto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523" w:customStyle="1">
    <w:name w:val="List Table 5 Dark - Accent 6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auto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524" w:customStyle="1">
    <w:name w:val="List Table 6 Colorful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5" w:customStyle="1">
    <w:name w:val="List Table 6 Colorful - Accent 1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6" w:customStyle="1">
    <w:name w:val="List Table 6 Colorful - Accent 2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7" w:customStyle="1">
    <w:name w:val="List Table 6 Colorful - Accent 3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8" w:customStyle="1">
    <w:name w:val="List Table 6 Colorful - Accent 4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9" w:customStyle="1">
    <w:name w:val="List Table 6 Colorful - Accent 5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0" w:customStyle="1">
    <w:name w:val="List Table 6 Colorful - Accent 6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1" w:customStyle="1">
    <w:name w:val="List Table 7 Colorful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2" w:customStyle="1">
    <w:name w:val="List Table 7 Colorful - Accent 1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3" w:customStyle="1">
    <w:name w:val="List Table 7 Colorful - Accent 2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4" w:customStyle="1">
    <w:name w:val="List Table 7 Colorful - Accent 3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5" w:customStyle="1">
    <w:name w:val="List Table 7 Colorful - Accent 4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6" w:customStyle="1">
    <w:name w:val="List Table 7 Colorful - Accent 5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7" w:customStyle="1">
    <w:name w:val="List Table 7 Colorful - Accent 6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8" w:customStyle="1">
    <w:name w:val="Lined - Accent"/>
    <w:uiPriority w:val="99"/>
    <w:rPr>
      <w:color w:val="404040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39" w:customStyle="1">
    <w:name w:val="Lined - Accent 1"/>
    <w:uiPriority w:val="99"/>
    <w:rPr>
      <w:color w:val="404040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0" w:customStyle="1">
    <w:name w:val="Lined - Accent 2"/>
    <w:uiPriority w:val="99"/>
    <w:rPr>
      <w:color w:val="404040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1" w:customStyle="1">
    <w:name w:val="Lined - Accent 3"/>
    <w:uiPriority w:val="99"/>
    <w:rPr>
      <w:color w:val="404040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2" w:customStyle="1">
    <w:name w:val="Lined - Accent 4"/>
    <w:uiPriority w:val="99"/>
    <w:rPr>
      <w:color w:val="404040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3" w:customStyle="1">
    <w:name w:val="Lined - Accent 5"/>
    <w:uiPriority w:val="99"/>
    <w:rPr>
      <w:color w:val="404040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4" w:customStyle="1">
    <w:name w:val="Lined - Accent 6"/>
    <w:uiPriority w:val="99"/>
    <w:rPr>
      <w:color w:val="404040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5" w:customStyle="1">
    <w:name w:val="Bordered &amp; Lined - Accent"/>
    <w:uiPriority w:val="99"/>
    <w:rPr>
      <w:color w:val="404040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6" w:customStyle="1">
    <w:name w:val="Bordered &amp; Lined - Accent 1"/>
    <w:uiPriority w:val="99"/>
    <w:rPr>
      <w:color w:val="404040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7" w:customStyle="1">
    <w:name w:val="Bordered &amp; Lined - Accent 2"/>
    <w:uiPriority w:val="99"/>
    <w:rPr>
      <w:color w:val="404040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8" w:customStyle="1">
    <w:name w:val="Bordered &amp; Lined - Accent 3"/>
    <w:uiPriority w:val="99"/>
    <w:rPr>
      <w:color w:val="404040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9" w:customStyle="1">
    <w:name w:val="Bordered &amp; Lined - Accent 4"/>
    <w:uiPriority w:val="99"/>
    <w:rPr>
      <w:color w:val="404040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0" w:customStyle="1">
    <w:name w:val="Bordered &amp; Lined - Accent 5"/>
    <w:uiPriority w:val="99"/>
    <w:rPr>
      <w:color w:val="404040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1" w:customStyle="1">
    <w:name w:val="Bordered &amp; Lined - Accent 6"/>
    <w:uiPriority w:val="99"/>
    <w:rPr>
      <w:color w:val="404040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2" w:customStyle="1">
    <w:name w:val="Bordered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3" w:customStyle="1">
    <w:name w:val="Bordered - Accent 1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4" w:customStyle="1">
    <w:name w:val="Bordered - Accent 2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5" w:customStyle="1">
    <w:name w:val="Bordered - Accent 3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6" w:customStyle="1">
    <w:name w:val="Bordered - Accent 4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7" w:customStyle="1">
    <w:name w:val="Bordered - Accent 5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8" w:customStyle="1">
    <w:name w:val="Bordered - Accent 6"/>
    <w:uiPriority w:val="99"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559">
    <w:name w:val="Hyperlink"/>
    <w:rPr>
      <w:color w:val="0000FF"/>
      <w:u w:val="single"/>
    </w:rPr>
  </w:style>
  <w:style w:type="paragraph" w:styleId="560">
    <w:name w:val="footnote text"/>
    <w:basedOn w:val="396"/>
    <w:link w:val="561"/>
    <w:uiPriority w:val="99"/>
    <w:rPr>
      <w:sz w:val="18"/>
      <w:szCs w:val="20"/>
      <w:lang w:bidi="ar-SA"/>
    </w:rPr>
  </w:style>
  <w:style w:type="character" w:styleId="561" w:customStyle="1">
    <w:name w:val="Текст сноски Знак1"/>
    <w:link w:val="560"/>
    <w:uiPriority w:val="99"/>
    <w:rPr>
      <w:sz w:val="18"/>
    </w:rPr>
  </w:style>
  <w:style w:type="character" w:styleId="562">
    <w:name w:val="footnote reference"/>
    <w:uiPriority w:val="99"/>
    <w:unhideWhenUsed/>
    <w:rPr>
      <w:vertAlign w:val="superscript"/>
    </w:rPr>
  </w:style>
  <w:style w:type="paragraph" w:styleId="563">
    <w:name w:val="toc 1"/>
    <w:uiPriority w:val="39"/>
    <w:unhideWhenUsed/>
    <w:rPr>
      <w:szCs w:val="22"/>
      <w:lang w:bidi="en-US" w:eastAsia="en-US"/>
    </w:rPr>
    <w:pPr>
      <w:spacing w:after="57"/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4">
    <w:name w:val="toc 2"/>
    <w:uiPriority w:val="39"/>
    <w:unhideWhenUsed/>
    <w:rPr>
      <w:szCs w:val="22"/>
      <w:lang w:bidi="en-US" w:eastAsia="en-US"/>
    </w:rPr>
    <w:pPr>
      <w:ind w:left="283"/>
      <w:spacing w:after="57"/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5">
    <w:name w:val="toc 3"/>
    <w:uiPriority w:val="39"/>
    <w:unhideWhenUsed/>
    <w:rPr>
      <w:szCs w:val="22"/>
      <w:lang w:bidi="en-US" w:eastAsia="en-US"/>
    </w:rPr>
    <w:pPr>
      <w:ind w:left="567"/>
      <w:spacing w:after="57"/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6">
    <w:name w:val="toc 4"/>
    <w:uiPriority w:val="39"/>
    <w:unhideWhenUsed/>
    <w:rPr>
      <w:szCs w:val="22"/>
      <w:lang w:bidi="en-US" w:eastAsia="en-US"/>
    </w:rPr>
    <w:pPr>
      <w:ind w:left="850"/>
      <w:spacing w:after="57"/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7">
    <w:name w:val="toc 5"/>
    <w:uiPriority w:val="39"/>
    <w:unhideWhenUsed/>
    <w:rPr>
      <w:szCs w:val="22"/>
      <w:lang w:bidi="en-US" w:eastAsia="en-US"/>
    </w:rPr>
    <w:pPr>
      <w:ind w:left="1134"/>
      <w:spacing w:after="57"/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8">
    <w:name w:val="toc 6"/>
    <w:uiPriority w:val="39"/>
    <w:unhideWhenUsed/>
    <w:rPr>
      <w:szCs w:val="22"/>
      <w:lang w:bidi="en-US" w:eastAsia="en-US"/>
    </w:rPr>
    <w:pPr>
      <w:ind w:left="1417"/>
      <w:spacing w:after="57"/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9">
    <w:name w:val="toc 7"/>
    <w:uiPriority w:val="39"/>
    <w:unhideWhenUsed/>
    <w:rPr>
      <w:szCs w:val="22"/>
      <w:lang w:bidi="en-US" w:eastAsia="en-US"/>
    </w:rPr>
    <w:pPr>
      <w:ind w:left="1701"/>
      <w:spacing w:after="57"/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0">
    <w:name w:val="toc 8"/>
    <w:uiPriority w:val="39"/>
    <w:unhideWhenUsed/>
    <w:rPr>
      <w:szCs w:val="22"/>
      <w:lang w:bidi="en-US" w:eastAsia="en-US"/>
    </w:rPr>
    <w:pPr>
      <w:ind w:left="1984"/>
      <w:spacing w:after="57"/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1">
    <w:name w:val="toc 9"/>
    <w:uiPriority w:val="39"/>
    <w:unhideWhenUsed/>
    <w:rPr>
      <w:szCs w:val="22"/>
      <w:lang w:bidi="en-US" w:eastAsia="en-US"/>
    </w:rPr>
    <w:pPr>
      <w:ind w:left="2268"/>
      <w:spacing w:after="57"/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2">
    <w:name w:val="TOC Heading"/>
    <w:uiPriority w:val="39"/>
    <w:unhideWhenUsed/>
    <w:rPr>
      <w:szCs w:val="22"/>
      <w:lang w:bidi="en-US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73" w:customStyle="1">
    <w:name w:val="WW8Num1z0"/>
  </w:style>
  <w:style w:type="character" w:styleId="574" w:customStyle="1">
    <w:name w:val="WW8Num1z1"/>
  </w:style>
  <w:style w:type="character" w:styleId="575" w:customStyle="1">
    <w:name w:val="WW8Num1z2"/>
  </w:style>
  <w:style w:type="character" w:styleId="576" w:customStyle="1">
    <w:name w:val="WW8Num1z3"/>
  </w:style>
  <w:style w:type="character" w:styleId="577" w:customStyle="1">
    <w:name w:val="WW8Num1z4"/>
  </w:style>
  <w:style w:type="character" w:styleId="578" w:customStyle="1">
    <w:name w:val="WW8Num1z5"/>
  </w:style>
  <w:style w:type="character" w:styleId="579" w:customStyle="1">
    <w:name w:val="WW8Num1z6"/>
  </w:style>
  <w:style w:type="character" w:styleId="580" w:customStyle="1">
    <w:name w:val="WW8Num1z7"/>
  </w:style>
  <w:style w:type="character" w:styleId="581" w:customStyle="1">
    <w:name w:val="WW8Num1z8"/>
  </w:style>
  <w:style w:type="character" w:styleId="582" w:customStyle="1">
    <w:name w:val="WW8Num2z0"/>
    <w:rPr>
      <w:b w:val="false"/>
      <w:color w:val="000000"/>
    </w:rPr>
  </w:style>
  <w:style w:type="character" w:styleId="583" w:customStyle="1">
    <w:name w:val="WW8Num3z0"/>
    <w:rPr>
      <w:b w:val="false"/>
      <w:sz w:val="24"/>
      <w:szCs w:val="24"/>
    </w:rPr>
  </w:style>
  <w:style w:type="character" w:styleId="584" w:customStyle="1">
    <w:name w:val="WW8Num4z0"/>
    <w:rPr>
      <w:b w:val="false"/>
    </w:rPr>
  </w:style>
  <w:style w:type="character" w:styleId="585" w:customStyle="1">
    <w:name w:val="WW8Num5z0"/>
    <w:rPr>
      <w:rFonts w:ascii="Symbol" w:hAnsi="Symbol"/>
    </w:rPr>
  </w:style>
  <w:style w:type="character" w:styleId="586" w:customStyle="1">
    <w:name w:val="Основной шрифт абзаца7"/>
  </w:style>
  <w:style w:type="character" w:styleId="587" w:customStyle="1">
    <w:name w:val="Основной шрифт абзаца6"/>
  </w:style>
  <w:style w:type="character" w:styleId="588" w:customStyle="1">
    <w:name w:val="Основной шрифт абзаца5"/>
  </w:style>
  <w:style w:type="character" w:styleId="589" w:customStyle="1">
    <w:name w:val="WW8Num6z0"/>
    <w:rPr>
      <w:b/>
      <w:sz w:val="28"/>
      <w:szCs w:val="28"/>
    </w:rPr>
  </w:style>
  <w:style w:type="character" w:styleId="590" w:customStyle="1">
    <w:name w:val="WW8Num7z0"/>
    <w:rPr>
      <w:b w:val="false"/>
    </w:rPr>
  </w:style>
  <w:style w:type="character" w:styleId="591" w:customStyle="1">
    <w:name w:val="WW8Num8z0"/>
    <w:rPr>
      <w:b w:val="false"/>
    </w:rPr>
  </w:style>
  <w:style w:type="character" w:styleId="592" w:customStyle="1">
    <w:name w:val="WW8Num9z0"/>
    <w:rPr>
      <w:rFonts w:ascii="Symbol" w:hAnsi="Symbol"/>
    </w:rPr>
  </w:style>
  <w:style w:type="character" w:styleId="593" w:customStyle="1">
    <w:name w:val="Основной шрифт абзаца4"/>
  </w:style>
  <w:style w:type="character" w:styleId="594" w:customStyle="1">
    <w:name w:val="Основной шрифт абзаца3"/>
  </w:style>
  <w:style w:type="character" w:styleId="595" w:customStyle="1">
    <w:name w:val="WW8Num7z1"/>
    <w:rPr>
      <w:rFonts w:ascii="Courier New" w:hAnsi="Courier New"/>
    </w:rPr>
  </w:style>
  <w:style w:type="character" w:styleId="596" w:customStyle="1">
    <w:name w:val="WW8Num7z2"/>
    <w:rPr>
      <w:rFonts w:ascii="Wingdings" w:hAnsi="Wingdings"/>
    </w:rPr>
  </w:style>
  <w:style w:type="character" w:styleId="597" w:customStyle="1">
    <w:name w:val="WW8Num8z1"/>
    <w:rPr>
      <w:rFonts w:ascii="Courier New" w:hAnsi="Courier New"/>
    </w:rPr>
  </w:style>
  <w:style w:type="character" w:styleId="598" w:customStyle="1">
    <w:name w:val="WW8Num8z2"/>
    <w:rPr>
      <w:rFonts w:ascii="Wingdings" w:hAnsi="Wingdings"/>
    </w:rPr>
  </w:style>
  <w:style w:type="character" w:styleId="599" w:customStyle="1">
    <w:name w:val="WW8Num9z1"/>
  </w:style>
  <w:style w:type="character" w:styleId="600" w:customStyle="1">
    <w:name w:val="WW8Num9z2"/>
  </w:style>
  <w:style w:type="character" w:styleId="601" w:customStyle="1">
    <w:name w:val="WW8Num9z3"/>
  </w:style>
  <w:style w:type="character" w:styleId="602" w:customStyle="1">
    <w:name w:val="WW8Num9z4"/>
  </w:style>
  <w:style w:type="character" w:styleId="603" w:customStyle="1">
    <w:name w:val="WW8Num9z5"/>
  </w:style>
  <w:style w:type="character" w:styleId="604" w:customStyle="1">
    <w:name w:val="WW8Num9z6"/>
  </w:style>
  <w:style w:type="character" w:styleId="605" w:customStyle="1">
    <w:name w:val="WW8Num9z7"/>
  </w:style>
  <w:style w:type="character" w:styleId="606" w:customStyle="1">
    <w:name w:val="WW8Num9z8"/>
  </w:style>
  <w:style w:type="character" w:styleId="607" w:customStyle="1">
    <w:name w:val="WW8Num10z0"/>
    <w:rPr>
      <w:rFonts w:ascii="Symbol" w:hAnsi="Symbol"/>
    </w:rPr>
  </w:style>
  <w:style w:type="character" w:styleId="608" w:customStyle="1">
    <w:name w:val="WW8Num10z1"/>
    <w:rPr>
      <w:rFonts w:ascii="Courier New" w:hAnsi="Courier New"/>
    </w:rPr>
  </w:style>
  <w:style w:type="character" w:styleId="609" w:customStyle="1">
    <w:name w:val="WW8Num10z2"/>
    <w:rPr>
      <w:rFonts w:ascii="Wingdings" w:hAnsi="Wingdings"/>
    </w:rPr>
  </w:style>
  <w:style w:type="character" w:styleId="610" w:customStyle="1">
    <w:name w:val="WW8Num11z0"/>
    <w:rPr>
      <w:rFonts w:ascii="Symbol" w:hAnsi="Symbol"/>
    </w:rPr>
  </w:style>
  <w:style w:type="character" w:styleId="611" w:customStyle="1">
    <w:name w:val="WW8Num11z1"/>
    <w:rPr>
      <w:rFonts w:ascii="Courier New" w:hAnsi="Courier New"/>
    </w:rPr>
  </w:style>
  <w:style w:type="character" w:styleId="612" w:customStyle="1">
    <w:name w:val="WW8Num11z2"/>
    <w:rPr>
      <w:rFonts w:ascii="Wingdings" w:hAnsi="Wingdings"/>
    </w:rPr>
  </w:style>
  <w:style w:type="character" w:styleId="613" w:customStyle="1">
    <w:name w:val="WW8Num12z0"/>
    <w:rPr>
      <w:rFonts w:ascii="Symbol" w:hAnsi="Symbol"/>
    </w:rPr>
  </w:style>
  <w:style w:type="character" w:styleId="614" w:customStyle="1">
    <w:name w:val="WW8Num12z1"/>
    <w:rPr>
      <w:rFonts w:ascii="Courier New" w:hAnsi="Courier New"/>
    </w:rPr>
  </w:style>
  <w:style w:type="character" w:styleId="615" w:customStyle="1">
    <w:name w:val="WW8Num12z2"/>
    <w:rPr>
      <w:rFonts w:ascii="Wingdings" w:hAnsi="Wingdings"/>
    </w:rPr>
  </w:style>
  <w:style w:type="character" w:styleId="616" w:customStyle="1">
    <w:name w:val="WW8Num13z0"/>
    <w:rPr>
      <w:rFonts w:ascii="Symbol" w:hAnsi="Symbol"/>
    </w:rPr>
  </w:style>
  <w:style w:type="character" w:styleId="617" w:customStyle="1">
    <w:name w:val="WW8Num13z1"/>
    <w:rPr>
      <w:rFonts w:ascii="Courier New" w:hAnsi="Courier New"/>
    </w:rPr>
  </w:style>
  <w:style w:type="character" w:styleId="618" w:customStyle="1">
    <w:name w:val="WW8Num13z2"/>
    <w:rPr>
      <w:rFonts w:ascii="Wingdings" w:hAnsi="Wingdings"/>
    </w:rPr>
  </w:style>
  <w:style w:type="character" w:styleId="619" w:customStyle="1">
    <w:name w:val="WW8Num14z0"/>
    <w:rPr>
      <w:rFonts w:ascii="Symbol" w:hAnsi="Symbol"/>
    </w:rPr>
  </w:style>
  <w:style w:type="character" w:styleId="620" w:customStyle="1">
    <w:name w:val="WW8Num14z1"/>
    <w:rPr>
      <w:rFonts w:ascii="Courier New" w:hAnsi="Courier New"/>
    </w:rPr>
  </w:style>
  <w:style w:type="character" w:styleId="621" w:customStyle="1">
    <w:name w:val="WW8Num14z2"/>
    <w:rPr>
      <w:rFonts w:ascii="Wingdings" w:hAnsi="Wingdings"/>
    </w:rPr>
  </w:style>
  <w:style w:type="character" w:styleId="622" w:customStyle="1">
    <w:name w:val="WW8Num15z0"/>
    <w:rPr>
      <w:rFonts w:ascii="Symbol" w:hAnsi="Symbol"/>
    </w:rPr>
  </w:style>
  <w:style w:type="character" w:styleId="623" w:customStyle="1">
    <w:name w:val="WW8Num15z1"/>
    <w:rPr>
      <w:rFonts w:ascii="Courier New" w:hAnsi="Courier New"/>
    </w:rPr>
  </w:style>
  <w:style w:type="character" w:styleId="624" w:customStyle="1">
    <w:name w:val="WW8Num15z2"/>
    <w:rPr>
      <w:rFonts w:ascii="Wingdings" w:hAnsi="Wingdings"/>
    </w:rPr>
  </w:style>
  <w:style w:type="character" w:styleId="625" w:customStyle="1">
    <w:name w:val="WW8Num16z0"/>
    <w:rPr>
      <w:rFonts w:ascii="Symbol" w:hAnsi="Symbol"/>
    </w:rPr>
  </w:style>
  <w:style w:type="character" w:styleId="626" w:customStyle="1">
    <w:name w:val="WW8Num16z1"/>
    <w:rPr>
      <w:rFonts w:ascii="Courier New" w:hAnsi="Courier New"/>
    </w:rPr>
  </w:style>
  <w:style w:type="character" w:styleId="627" w:customStyle="1">
    <w:name w:val="WW8Num16z2"/>
    <w:rPr>
      <w:rFonts w:ascii="Wingdings" w:hAnsi="Wingdings"/>
    </w:rPr>
  </w:style>
  <w:style w:type="character" w:styleId="628" w:customStyle="1">
    <w:name w:val="WW8Num17z0"/>
    <w:rPr>
      <w:rFonts w:ascii="Symbol" w:hAnsi="Symbol"/>
    </w:rPr>
  </w:style>
  <w:style w:type="character" w:styleId="629" w:customStyle="1">
    <w:name w:val="WW8Num17z1"/>
    <w:rPr>
      <w:rFonts w:ascii="Courier New" w:hAnsi="Courier New"/>
    </w:rPr>
  </w:style>
  <w:style w:type="character" w:styleId="630" w:customStyle="1">
    <w:name w:val="WW8Num17z2"/>
    <w:rPr>
      <w:rFonts w:ascii="Wingdings" w:hAnsi="Wingdings"/>
    </w:rPr>
  </w:style>
  <w:style w:type="character" w:styleId="631" w:customStyle="1">
    <w:name w:val="WW8Num18z0"/>
    <w:rPr>
      <w:b w:val="false"/>
    </w:rPr>
  </w:style>
  <w:style w:type="character" w:styleId="632" w:customStyle="1">
    <w:name w:val="WW8Num18z1"/>
  </w:style>
  <w:style w:type="character" w:styleId="633" w:customStyle="1">
    <w:name w:val="WW8Num18z2"/>
  </w:style>
  <w:style w:type="character" w:styleId="634" w:customStyle="1">
    <w:name w:val="WW8Num18z3"/>
  </w:style>
  <w:style w:type="character" w:styleId="635" w:customStyle="1">
    <w:name w:val="WW8Num18z4"/>
  </w:style>
  <w:style w:type="character" w:styleId="636" w:customStyle="1">
    <w:name w:val="WW8Num18z5"/>
  </w:style>
  <w:style w:type="character" w:styleId="637" w:customStyle="1">
    <w:name w:val="WW8Num18z6"/>
  </w:style>
  <w:style w:type="character" w:styleId="638" w:customStyle="1">
    <w:name w:val="WW8Num18z7"/>
  </w:style>
  <w:style w:type="character" w:styleId="639" w:customStyle="1">
    <w:name w:val="WW8Num18z8"/>
  </w:style>
  <w:style w:type="character" w:styleId="640" w:customStyle="1">
    <w:name w:val="WW8Num19z0"/>
    <w:rPr>
      <w:rFonts w:ascii="Symbol" w:hAnsi="Symbol"/>
    </w:rPr>
  </w:style>
  <w:style w:type="character" w:styleId="641" w:customStyle="1">
    <w:name w:val="WW8Num19z1"/>
    <w:rPr>
      <w:rFonts w:ascii="Courier New" w:hAnsi="Courier New"/>
    </w:rPr>
  </w:style>
  <w:style w:type="character" w:styleId="642" w:customStyle="1">
    <w:name w:val="WW8Num19z2"/>
    <w:rPr>
      <w:rFonts w:ascii="Wingdings" w:hAnsi="Wingdings"/>
    </w:rPr>
  </w:style>
  <w:style w:type="character" w:styleId="643" w:customStyle="1">
    <w:name w:val="WW8Num20z0"/>
    <w:rPr>
      <w:rFonts w:ascii="Symbol" w:hAnsi="Symbol"/>
    </w:rPr>
  </w:style>
  <w:style w:type="character" w:styleId="644" w:customStyle="1">
    <w:name w:val="WW8Num20z1"/>
    <w:rPr>
      <w:rFonts w:ascii="Courier New" w:hAnsi="Courier New"/>
    </w:rPr>
  </w:style>
  <w:style w:type="character" w:styleId="645" w:customStyle="1">
    <w:name w:val="WW8Num20z2"/>
    <w:rPr>
      <w:rFonts w:ascii="Wingdings" w:hAnsi="Wingdings"/>
    </w:rPr>
  </w:style>
  <w:style w:type="character" w:styleId="646" w:customStyle="1">
    <w:name w:val="WW8Num21z0"/>
    <w:rPr>
      <w:b w:val="false"/>
      <w:color w:val="000000"/>
    </w:rPr>
  </w:style>
  <w:style w:type="character" w:styleId="647" w:customStyle="1">
    <w:name w:val="WW8Num21z1"/>
  </w:style>
  <w:style w:type="character" w:styleId="648" w:customStyle="1">
    <w:name w:val="WW8Num21z2"/>
  </w:style>
  <w:style w:type="character" w:styleId="649" w:customStyle="1">
    <w:name w:val="WW8Num21z3"/>
  </w:style>
  <w:style w:type="character" w:styleId="650" w:customStyle="1">
    <w:name w:val="WW8Num21z4"/>
  </w:style>
  <w:style w:type="character" w:styleId="651" w:customStyle="1">
    <w:name w:val="WW8Num21z5"/>
  </w:style>
  <w:style w:type="character" w:styleId="652" w:customStyle="1">
    <w:name w:val="WW8Num21z6"/>
  </w:style>
  <w:style w:type="character" w:styleId="653" w:customStyle="1">
    <w:name w:val="WW8Num21z7"/>
  </w:style>
  <w:style w:type="character" w:styleId="654" w:customStyle="1">
    <w:name w:val="WW8Num21z8"/>
  </w:style>
  <w:style w:type="character" w:styleId="655" w:customStyle="1">
    <w:name w:val="WW8Num22z0"/>
  </w:style>
  <w:style w:type="character" w:styleId="656" w:customStyle="1">
    <w:name w:val="WW8Num22z1"/>
  </w:style>
  <w:style w:type="character" w:styleId="657" w:customStyle="1">
    <w:name w:val="WW8Num22z2"/>
  </w:style>
  <w:style w:type="character" w:styleId="658" w:customStyle="1">
    <w:name w:val="WW8Num22z3"/>
  </w:style>
  <w:style w:type="character" w:styleId="659" w:customStyle="1">
    <w:name w:val="WW8Num22z4"/>
  </w:style>
  <w:style w:type="character" w:styleId="660" w:customStyle="1">
    <w:name w:val="WW8Num22z5"/>
  </w:style>
  <w:style w:type="character" w:styleId="661" w:customStyle="1">
    <w:name w:val="WW8Num22z6"/>
  </w:style>
  <w:style w:type="character" w:styleId="662" w:customStyle="1">
    <w:name w:val="WW8Num22z7"/>
  </w:style>
  <w:style w:type="character" w:styleId="663" w:customStyle="1">
    <w:name w:val="WW8Num22z8"/>
  </w:style>
  <w:style w:type="character" w:styleId="664" w:customStyle="1">
    <w:name w:val="WW8Num23z0"/>
    <w:rPr>
      <w:rFonts w:ascii="Symbol" w:hAnsi="Symbol"/>
    </w:rPr>
  </w:style>
  <w:style w:type="character" w:styleId="665" w:customStyle="1">
    <w:name w:val="WW8Num23z1"/>
    <w:rPr>
      <w:rFonts w:ascii="Courier New" w:hAnsi="Courier New"/>
    </w:rPr>
  </w:style>
  <w:style w:type="character" w:styleId="666" w:customStyle="1">
    <w:name w:val="WW8Num23z2"/>
    <w:rPr>
      <w:rFonts w:ascii="Wingdings" w:hAnsi="Wingdings"/>
    </w:rPr>
  </w:style>
  <w:style w:type="character" w:styleId="667" w:customStyle="1">
    <w:name w:val="WW8Num24z0"/>
    <w:rPr>
      <w:rFonts w:ascii="Symbol" w:hAnsi="Symbol"/>
    </w:rPr>
  </w:style>
  <w:style w:type="character" w:styleId="668" w:customStyle="1">
    <w:name w:val="WW8Num24z1"/>
    <w:rPr>
      <w:rFonts w:ascii="Courier New" w:hAnsi="Courier New"/>
    </w:rPr>
  </w:style>
  <w:style w:type="character" w:styleId="669" w:customStyle="1">
    <w:name w:val="WW8Num24z2"/>
    <w:rPr>
      <w:rFonts w:ascii="Wingdings" w:hAnsi="Wingdings"/>
    </w:rPr>
  </w:style>
  <w:style w:type="character" w:styleId="670" w:customStyle="1">
    <w:name w:val="WW8Num25z0"/>
    <w:rPr>
      <w:rFonts w:ascii="Symbol" w:hAnsi="Symbol"/>
    </w:rPr>
  </w:style>
  <w:style w:type="character" w:styleId="671" w:customStyle="1">
    <w:name w:val="WW8Num25z1"/>
    <w:rPr>
      <w:rFonts w:ascii="Courier New" w:hAnsi="Courier New"/>
    </w:rPr>
  </w:style>
  <w:style w:type="character" w:styleId="672" w:customStyle="1">
    <w:name w:val="WW8Num25z2"/>
    <w:rPr>
      <w:rFonts w:ascii="Wingdings" w:hAnsi="Wingdings"/>
    </w:rPr>
  </w:style>
  <w:style w:type="character" w:styleId="673" w:customStyle="1">
    <w:name w:val="WW8Num26z0"/>
    <w:rPr>
      <w:b/>
      <w:sz w:val="28"/>
      <w:szCs w:val="28"/>
    </w:rPr>
  </w:style>
  <w:style w:type="character" w:styleId="674" w:customStyle="1">
    <w:name w:val="WW8Num26z1"/>
  </w:style>
  <w:style w:type="character" w:styleId="675" w:customStyle="1">
    <w:name w:val="WW8Num26z2"/>
  </w:style>
  <w:style w:type="character" w:styleId="676" w:customStyle="1">
    <w:name w:val="WW8Num26z3"/>
  </w:style>
  <w:style w:type="character" w:styleId="677" w:customStyle="1">
    <w:name w:val="WW8Num26z4"/>
  </w:style>
  <w:style w:type="character" w:styleId="678" w:customStyle="1">
    <w:name w:val="WW8Num26z5"/>
  </w:style>
  <w:style w:type="character" w:styleId="679" w:customStyle="1">
    <w:name w:val="WW8Num26z6"/>
  </w:style>
  <w:style w:type="character" w:styleId="680" w:customStyle="1">
    <w:name w:val="WW8Num26z7"/>
  </w:style>
  <w:style w:type="character" w:styleId="681" w:customStyle="1">
    <w:name w:val="WW8Num26z8"/>
  </w:style>
  <w:style w:type="character" w:styleId="682" w:customStyle="1">
    <w:name w:val="WW8Num27z0"/>
    <w:rPr>
      <w:b w:val="false"/>
    </w:rPr>
  </w:style>
  <w:style w:type="character" w:styleId="683" w:customStyle="1">
    <w:name w:val="WW8Num27z1"/>
  </w:style>
  <w:style w:type="character" w:styleId="684" w:customStyle="1">
    <w:name w:val="WW8Num27z2"/>
  </w:style>
  <w:style w:type="character" w:styleId="685" w:customStyle="1">
    <w:name w:val="WW8Num27z3"/>
  </w:style>
  <w:style w:type="character" w:styleId="686" w:customStyle="1">
    <w:name w:val="WW8Num27z4"/>
  </w:style>
  <w:style w:type="character" w:styleId="687" w:customStyle="1">
    <w:name w:val="WW8Num27z5"/>
  </w:style>
  <w:style w:type="character" w:styleId="688" w:customStyle="1">
    <w:name w:val="WW8Num27z6"/>
  </w:style>
  <w:style w:type="character" w:styleId="689" w:customStyle="1">
    <w:name w:val="WW8Num27z7"/>
  </w:style>
  <w:style w:type="character" w:styleId="690" w:customStyle="1">
    <w:name w:val="WW8Num27z8"/>
  </w:style>
  <w:style w:type="character" w:styleId="691" w:customStyle="1">
    <w:name w:val="WW8Num28z0"/>
    <w:rPr>
      <w:rFonts w:ascii="Symbol" w:hAnsi="Symbol"/>
    </w:rPr>
  </w:style>
  <w:style w:type="character" w:styleId="692" w:customStyle="1">
    <w:name w:val="WW8Num28z1"/>
    <w:rPr>
      <w:rFonts w:ascii="Courier New" w:hAnsi="Courier New"/>
    </w:rPr>
  </w:style>
  <w:style w:type="character" w:styleId="693" w:customStyle="1">
    <w:name w:val="WW8Num28z2"/>
    <w:rPr>
      <w:rFonts w:ascii="Wingdings" w:hAnsi="Wingdings"/>
    </w:rPr>
  </w:style>
  <w:style w:type="character" w:styleId="694" w:customStyle="1">
    <w:name w:val="WW8Num29z0"/>
    <w:rPr>
      <w:rFonts w:ascii="Symbol" w:hAnsi="Symbol"/>
    </w:rPr>
  </w:style>
  <w:style w:type="character" w:styleId="695" w:customStyle="1">
    <w:name w:val="WW8Num29z1"/>
    <w:rPr>
      <w:rFonts w:ascii="Courier New" w:hAnsi="Courier New"/>
    </w:rPr>
  </w:style>
  <w:style w:type="character" w:styleId="696" w:customStyle="1">
    <w:name w:val="WW8Num29z2"/>
    <w:rPr>
      <w:rFonts w:ascii="Wingdings" w:hAnsi="Wingdings"/>
    </w:rPr>
  </w:style>
  <w:style w:type="character" w:styleId="697" w:customStyle="1">
    <w:name w:val="WW8Num30z0"/>
    <w:rPr>
      <w:rFonts w:ascii="Symbol" w:hAnsi="Symbol"/>
    </w:rPr>
  </w:style>
  <w:style w:type="character" w:styleId="698" w:customStyle="1">
    <w:name w:val="WW8Num30z1"/>
    <w:rPr>
      <w:rFonts w:ascii="Courier New" w:hAnsi="Courier New"/>
    </w:rPr>
  </w:style>
  <w:style w:type="character" w:styleId="699" w:customStyle="1">
    <w:name w:val="WW8Num30z2"/>
    <w:rPr>
      <w:rFonts w:ascii="Wingdings" w:hAnsi="Wingdings"/>
    </w:rPr>
  </w:style>
  <w:style w:type="character" w:styleId="700" w:customStyle="1">
    <w:name w:val="WW8Num31z0"/>
    <w:rPr>
      <w:b w:val="false"/>
    </w:rPr>
  </w:style>
  <w:style w:type="character" w:styleId="701" w:customStyle="1">
    <w:name w:val="WW8Num31z1"/>
  </w:style>
  <w:style w:type="character" w:styleId="702" w:customStyle="1">
    <w:name w:val="WW8Num31z2"/>
  </w:style>
  <w:style w:type="character" w:styleId="703" w:customStyle="1">
    <w:name w:val="WW8Num31z3"/>
  </w:style>
  <w:style w:type="character" w:styleId="704" w:customStyle="1">
    <w:name w:val="WW8Num31z4"/>
  </w:style>
  <w:style w:type="character" w:styleId="705" w:customStyle="1">
    <w:name w:val="WW8Num31z5"/>
  </w:style>
  <w:style w:type="character" w:styleId="706" w:customStyle="1">
    <w:name w:val="WW8Num31z6"/>
  </w:style>
  <w:style w:type="character" w:styleId="707" w:customStyle="1">
    <w:name w:val="WW8Num31z7"/>
  </w:style>
  <w:style w:type="character" w:styleId="708" w:customStyle="1">
    <w:name w:val="WW8Num31z8"/>
  </w:style>
  <w:style w:type="character" w:styleId="709" w:customStyle="1">
    <w:name w:val="WW8Num32z0"/>
    <w:rPr>
      <w:rFonts w:ascii="Symbol" w:hAnsi="Symbol"/>
    </w:rPr>
  </w:style>
  <w:style w:type="character" w:styleId="710" w:customStyle="1">
    <w:name w:val="WW8Num32z1"/>
    <w:rPr>
      <w:rFonts w:ascii="Courier New" w:hAnsi="Courier New"/>
    </w:rPr>
  </w:style>
  <w:style w:type="character" w:styleId="711" w:customStyle="1">
    <w:name w:val="WW8Num32z2"/>
    <w:rPr>
      <w:rFonts w:ascii="Wingdings" w:hAnsi="Wingdings"/>
    </w:rPr>
  </w:style>
  <w:style w:type="character" w:styleId="712" w:customStyle="1">
    <w:name w:val="WW8Num33z0"/>
    <w:rPr>
      <w:rFonts w:ascii="Symbol" w:hAnsi="Symbol"/>
    </w:rPr>
  </w:style>
  <w:style w:type="character" w:styleId="713" w:customStyle="1">
    <w:name w:val="WW8Num33z1"/>
    <w:rPr>
      <w:rFonts w:ascii="Courier New" w:hAnsi="Courier New"/>
    </w:rPr>
  </w:style>
  <w:style w:type="character" w:styleId="714" w:customStyle="1">
    <w:name w:val="WW8Num33z2"/>
    <w:rPr>
      <w:rFonts w:ascii="Wingdings" w:hAnsi="Wingdings"/>
    </w:rPr>
  </w:style>
  <w:style w:type="character" w:styleId="715" w:customStyle="1">
    <w:name w:val="WW8Num34z0"/>
    <w:rPr>
      <w:rFonts w:ascii="Symbol" w:hAnsi="Symbol"/>
    </w:rPr>
  </w:style>
  <w:style w:type="character" w:styleId="716" w:customStyle="1">
    <w:name w:val="WW8Num34z1"/>
    <w:rPr>
      <w:rFonts w:ascii="Courier New" w:hAnsi="Courier New"/>
    </w:rPr>
  </w:style>
  <w:style w:type="character" w:styleId="717" w:customStyle="1">
    <w:name w:val="WW8Num34z2"/>
    <w:rPr>
      <w:rFonts w:ascii="Wingdings" w:hAnsi="Wingdings"/>
    </w:rPr>
  </w:style>
  <w:style w:type="character" w:styleId="718" w:customStyle="1">
    <w:name w:val="WW8Num35z0"/>
    <w:rPr>
      <w:b w:val="false"/>
    </w:rPr>
  </w:style>
  <w:style w:type="character" w:styleId="719" w:customStyle="1">
    <w:name w:val="WW8Num35z1"/>
  </w:style>
  <w:style w:type="character" w:styleId="720" w:customStyle="1">
    <w:name w:val="WW8Num35z2"/>
  </w:style>
  <w:style w:type="character" w:styleId="721" w:customStyle="1">
    <w:name w:val="WW8Num35z3"/>
  </w:style>
  <w:style w:type="character" w:styleId="722" w:customStyle="1">
    <w:name w:val="WW8Num35z4"/>
  </w:style>
  <w:style w:type="character" w:styleId="723" w:customStyle="1">
    <w:name w:val="WW8Num35z5"/>
  </w:style>
  <w:style w:type="character" w:styleId="724" w:customStyle="1">
    <w:name w:val="WW8Num35z6"/>
  </w:style>
  <w:style w:type="character" w:styleId="725" w:customStyle="1">
    <w:name w:val="WW8Num35z7"/>
  </w:style>
  <w:style w:type="character" w:styleId="726" w:customStyle="1">
    <w:name w:val="WW8Num35z8"/>
  </w:style>
  <w:style w:type="character" w:styleId="727" w:customStyle="1">
    <w:name w:val="WW8Num36z0"/>
    <w:rPr>
      <w:b w:val="false"/>
    </w:rPr>
  </w:style>
  <w:style w:type="character" w:styleId="728" w:customStyle="1">
    <w:name w:val="WW8Num36z1"/>
  </w:style>
  <w:style w:type="character" w:styleId="729" w:customStyle="1">
    <w:name w:val="WW8Num36z2"/>
  </w:style>
  <w:style w:type="character" w:styleId="730" w:customStyle="1">
    <w:name w:val="WW8Num36z3"/>
  </w:style>
  <w:style w:type="character" w:styleId="731" w:customStyle="1">
    <w:name w:val="WW8Num36z4"/>
  </w:style>
  <w:style w:type="character" w:styleId="732" w:customStyle="1">
    <w:name w:val="WW8Num36z5"/>
  </w:style>
  <w:style w:type="character" w:styleId="733" w:customStyle="1">
    <w:name w:val="WW8Num36z6"/>
  </w:style>
  <w:style w:type="character" w:styleId="734" w:customStyle="1">
    <w:name w:val="WW8Num36z7"/>
  </w:style>
  <w:style w:type="character" w:styleId="735" w:customStyle="1">
    <w:name w:val="WW8Num36z8"/>
  </w:style>
  <w:style w:type="character" w:styleId="736" w:customStyle="1">
    <w:name w:val="WW8Num37z0"/>
    <w:rPr>
      <w:rFonts w:ascii="Symbol" w:hAnsi="Symbol"/>
    </w:rPr>
  </w:style>
  <w:style w:type="character" w:styleId="737" w:customStyle="1">
    <w:name w:val="WW8Num37z1"/>
    <w:rPr>
      <w:rFonts w:ascii="Courier New" w:hAnsi="Courier New"/>
    </w:rPr>
  </w:style>
  <w:style w:type="character" w:styleId="738" w:customStyle="1">
    <w:name w:val="WW8Num37z2"/>
    <w:rPr>
      <w:rFonts w:ascii="Wingdings" w:hAnsi="Wingdings"/>
    </w:rPr>
  </w:style>
  <w:style w:type="character" w:styleId="739" w:customStyle="1">
    <w:name w:val="WW8Num38z0"/>
    <w:rPr>
      <w:rFonts w:ascii="Symbol" w:hAnsi="Symbol"/>
    </w:rPr>
  </w:style>
  <w:style w:type="character" w:styleId="740" w:customStyle="1">
    <w:name w:val="WW8Num38z1"/>
    <w:rPr>
      <w:rFonts w:ascii="Courier New" w:hAnsi="Courier New"/>
    </w:rPr>
  </w:style>
  <w:style w:type="character" w:styleId="741" w:customStyle="1">
    <w:name w:val="WW8Num38z2"/>
    <w:rPr>
      <w:rFonts w:ascii="Wingdings" w:hAnsi="Wingdings"/>
    </w:rPr>
  </w:style>
  <w:style w:type="character" w:styleId="742" w:customStyle="1">
    <w:name w:val="WW8Num39z0"/>
    <w:rPr>
      <w:rFonts w:ascii="Symbol" w:hAnsi="Symbol"/>
    </w:rPr>
  </w:style>
  <w:style w:type="character" w:styleId="743" w:customStyle="1">
    <w:name w:val="WW8Num39z1"/>
    <w:rPr>
      <w:rFonts w:ascii="Courier New" w:hAnsi="Courier New"/>
    </w:rPr>
  </w:style>
  <w:style w:type="character" w:styleId="744" w:customStyle="1">
    <w:name w:val="WW8Num39z2"/>
    <w:rPr>
      <w:rFonts w:ascii="Wingdings" w:hAnsi="Wingdings"/>
    </w:rPr>
  </w:style>
  <w:style w:type="character" w:styleId="745" w:customStyle="1">
    <w:name w:val="WW8Num40z0"/>
    <w:rPr>
      <w:rFonts w:ascii="Symbol" w:hAnsi="Symbol"/>
    </w:rPr>
  </w:style>
  <w:style w:type="character" w:styleId="746" w:customStyle="1">
    <w:name w:val="WW8Num40z1"/>
    <w:rPr>
      <w:rFonts w:ascii="Courier New" w:hAnsi="Courier New"/>
    </w:rPr>
  </w:style>
  <w:style w:type="character" w:styleId="747" w:customStyle="1">
    <w:name w:val="WW8Num40z2"/>
    <w:rPr>
      <w:rFonts w:ascii="Wingdings" w:hAnsi="Wingdings"/>
    </w:rPr>
  </w:style>
  <w:style w:type="character" w:styleId="748" w:customStyle="1">
    <w:name w:val="WW8Num41z0"/>
    <w:rPr>
      <w:b w:val="false"/>
    </w:rPr>
  </w:style>
  <w:style w:type="character" w:styleId="749" w:customStyle="1">
    <w:name w:val="WW8Num41z1"/>
  </w:style>
  <w:style w:type="character" w:styleId="750" w:customStyle="1">
    <w:name w:val="WW8Num41z2"/>
  </w:style>
  <w:style w:type="character" w:styleId="751" w:customStyle="1">
    <w:name w:val="WW8Num41z3"/>
  </w:style>
  <w:style w:type="character" w:styleId="752" w:customStyle="1">
    <w:name w:val="WW8Num41z4"/>
  </w:style>
  <w:style w:type="character" w:styleId="753" w:customStyle="1">
    <w:name w:val="WW8Num41z5"/>
  </w:style>
  <w:style w:type="character" w:styleId="754" w:customStyle="1">
    <w:name w:val="WW8Num41z6"/>
  </w:style>
  <w:style w:type="character" w:styleId="755" w:customStyle="1">
    <w:name w:val="WW8Num41z7"/>
  </w:style>
  <w:style w:type="character" w:styleId="756" w:customStyle="1">
    <w:name w:val="WW8Num41z8"/>
  </w:style>
  <w:style w:type="character" w:styleId="757" w:customStyle="1">
    <w:name w:val="WW8Num42z0"/>
    <w:rPr>
      <w:rFonts w:ascii="Symbol" w:hAnsi="Symbol"/>
    </w:rPr>
  </w:style>
  <w:style w:type="character" w:styleId="758" w:customStyle="1">
    <w:name w:val="WW8Num42z1"/>
    <w:rPr>
      <w:rFonts w:ascii="Courier New" w:hAnsi="Courier New"/>
    </w:rPr>
  </w:style>
  <w:style w:type="character" w:styleId="759" w:customStyle="1">
    <w:name w:val="WW8Num42z2"/>
    <w:rPr>
      <w:rFonts w:ascii="Wingdings" w:hAnsi="Wingdings"/>
    </w:rPr>
  </w:style>
  <w:style w:type="character" w:styleId="760" w:customStyle="1">
    <w:name w:val="WW8Num43z0"/>
    <w:rPr>
      <w:rFonts w:ascii="Symbol" w:hAnsi="Symbol"/>
    </w:rPr>
  </w:style>
  <w:style w:type="character" w:styleId="761" w:customStyle="1">
    <w:name w:val="WW8Num43z1"/>
    <w:rPr>
      <w:rFonts w:ascii="Courier New" w:hAnsi="Courier New"/>
    </w:rPr>
  </w:style>
  <w:style w:type="character" w:styleId="762" w:customStyle="1">
    <w:name w:val="WW8Num43z2"/>
    <w:rPr>
      <w:rFonts w:ascii="Wingdings" w:hAnsi="Wingdings"/>
    </w:rPr>
  </w:style>
  <w:style w:type="character" w:styleId="763" w:customStyle="1">
    <w:name w:val="WW8Num44z0"/>
    <w:rPr>
      <w:rFonts w:ascii="Symbol" w:hAnsi="Symbol"/>
    </w:rPr>
  </w:style>
  <w:style w:type="character" w:styleId="764" w:customStyle="1">
    <w:name w:val="WW8Num44z1"/>
    <w:rPr>
      <w:rFonts w:ascii="Courier New" w:hAnsi="Courier New"/>
    </w:rPr>
  </w:style>
  <w:style w:type="character" w:styleId="765" w:customStyle="1">
    <w:name w:val="WW8Num44z2"/>
    <w:rPr>
      <w:rFonts w:ascii="Wingdings" w:hAnsi="Wingdings"/>
    </w:rPr>
  </w:style>
  <w:style w:type="character" w:styleId="766" w:customStyle="1">
    <w:name w:val="Основной шрифт абзаца2"/>
  </w:style>
  <w:style w:type="character" w:styleId="767" w:customStyle="1">
    <w:name w:val="Знак Знак4"/>
    <w:rPr>
      <w:rFonts w:ascii="Courier New" w:hAnsi="Courier New"/>
      <w:b/>
      <w:sz w:val="28"/>
      <w:lang w:val="en-US" w:bidi="ar-SA"/>
    </w:rPr>
  </w:style>
  <w:style w:type="character" w:styleId="768" w:customStyle="1">
    <w:name w:val="WW8Num2z1"/>
  </w:style>
  <w:style w:type="character" w:styleId="769" w:customStyle="1">
    <w:name w:val="WW8Num2z2"/>
  </w:style>
  <w:style w:type="character" w:styleId="770" w:customStyle="1">
    <w:name w:val="WW8Num2z3"/>
  </w:style>
  <w:style w:type="character" w:styleId="771" w:customStyle="1">
    <w:name w:val="WW8Num2z4"/>
  </w:style>
  <w:style w:type="character" w:styleId="772" w:customStyle="1">
    <w:name w:val="WW8Num2z5"/>
  </w:style>
  <w:style w:type="character" w:styleId="773" w:customStyle="1">
    <w:name w:val="WW8Num2z6"/>
  </w:style>
  <w:style w:type="character" w:styleId="774" w:customStyle="1">
    <w:name w:val="WW8Num2z7"/>
  </w:style>
  <w:style w:type="character" w:styleId="775" w:customStyle="1">
    <w:name w:val="WW8Num2z8"/>
  </w:style>
  <w:style w:type="character" w:styleId="776" w:customStyle="1">
    <w:name w:val="WW8Num10z3"/>
    <w:rPr>
      <w:rFonts w:ascii="Symbol" w:hAnsi="Symbol"/>
    </w:rPr>
  </w:style>
  <w:style w:type="character" w:styleId="777" w:customStyle="1">
    <w:name w:val="WW8Num11z3"/>
  </w:style>
  <w:style w:type="character" w:styleId="778" w:customStyle="1">
    <w:name w:val="WW8Num11z4"/>
  </w:style>
  <w:style w:type="character" w:styleId="779" w:customStyle="1">
    <w:name w:val="WW8Num11z5"/>
  </w:style>
  <w:style w:type="character" w:styleId="780" w:customStyle="1">
    <w:name w:val="WW8Num11z6"/>
  </w:style>
  <w:style w:type="character" w:styleId="781" w:customStyle="1">
    <w:name w:val="WW8Num11z7"/>
  </w:style>
  <w:style w:type="character" w:styleId="782" w:customStyle="1">
    <w:name w:val="WW8Num11z8"/>
  </w:style>
  <w:style w:type="character" w:styleId="783" w:customStyle="1">
    <w:name w:val="WW8Num12z3"/>
  </w:style>
  <w:style w:type="character" w:styleId="784" w:customStyle="1">
    <w:name w:val="WW8Num12z4"/>
  </w:style>
  <w:style w:type="character" w:styleId="785" w:customStyle="1">
    <w:name w:val="WW8Num12z5"/>
  </w:style>
  <w:style w:type="character" w:styleId="786" w:customStyle="1">
    <w:name w:val="WW8Num12z6"/>
  </w:style>
  <w:style w:type="character" w:styleId="787" w:customStyle="1">
    <w:name w:val="WW8Num12z7"/>
  </w:style>
  <w:style w:type="character" w:styleId="788" w:customStyle="1">
    <w:name w:val="WW8Num12z8"/>
  </w:style>
  <w:style w:type="character" w:styleId="789" w:customStyle="1">
    <w:name w:val="WW8Num13z3"/>
    <w:rPr>
      <w:rFonts w:ascii="Symbol" w:hAnsi="Symbol"/>
    </w:rPr>
  </w:style>
  <w:style w:type="character" w:styleId="790" w:customStyle="1">
    <w:name w:val="WW8Num14z3"/>
    <w:rPr>
      <w:rFonts w:ascii="Symbol" w:hAnsi="Symbol"/>
    </w:rPr>
  </w:style>
  <w:style w:type="character" w:styleId="791" w:customStyle="1">
    <w:name w:val="WW8Num15z3"/>
    <w:rPr>
      <w:rFonts w:ascii="Symbol" w:hAnsi="Symbol"/>
    </w:rPr>
  </w:style>
  <w:style w:type="character" w:styleId="792" w:customStyle="1">
    <w:name w:val="WW8Num16z3"/>
  </w:style>
  <w:style w:type="character" w:styleId="793" w:customStyle="1">
    <w:name w:val="WW8Num16z4"/>
  </w:style>
  <w:style w:type="character" w:styleId="794" w:customStyle="1">
    <w:name w:val="WW8Num16z5"/>
  </w:style>
  <w:style w:type="character" w:styleId="795" w:customStyle="1">
    <w:name w:val="WW8Num16z6"/>
  </w:style>
  <w:style w:type="character" w:styleId="796" w:customStyle="1">
    <w:name w:val="WW8Num16z7"/>
  </w:style>
  <w:style w:type="character" w:styleId="797" w:customStyle="1">
    <w:name w:val="WW8Num16z8"/>
  </w:style>
  <w:style w:type="character" w:styleId="798" w:customStyle="1">
    <w:name w:val="WW8Num17z3"/>
    <w:rPr>
      <w:rFonts w:ascii="Symbol" w:hAnsi="Symbol"/>
    </w:rPr>
  </w:style>
  <w:style w:type="character" w:styleId="799" w:customStyle="1">
    <w:name w:val="WW8Num19z3"/>
    <w:rPr>
      <w:rFonts w:ascii="Symbol" w:hAnsi="Symbol"/>
    </w:rPr>
  </w:style>
  <w:style w:type="character" w:styleId="800" w:customStyle="1">
    <w:name w:val="WW8Num23z3"/>
  </w:style>
  <w:style w:type="character" w:styleId="801" w:customStyle="1">
    <w:name w:val="WW8Num23z4"/>
  </w:style>
  <w:style w:type="character" w:styleId="802" w:customStyle="1">
    <w:name w:val="WW8Num23z5"/>
  </w:style>
  <w:style w:type="character" w:styleId="803" w:customStyle="1">
    <w:name w:val="WW8Num23z6"/>
  </w:style>
  <w:style w:type="character" w:styleId="804" w:customStyle="1">
    <w:name w:val="WW8Num23z7"/>
  </w:style>
  <w:style w:type="character" w:styleId="805" w:customStyle="1">
    <w:name w:val="WW8Num23z8"/>
  </w:style>
  <w:style w:type="character" w:styleId="806" w:customStyle="1">
    <w:name w:val="WW8Num24z3"/>
  </w:style>
  <w:style w:type="character" w:styleId="807" w:customStyle="1">
    <w:name w:val="WW8Num24z4"/>
  </w:style>
  <w:style w:type="character" w:styleId="808" w:customStyle="1">
    <w:name w:val="WW8Num24z5"/>
  </w:style>
  <w:style w:type="character" w:styleId="809" w:customStyle="1">
    <w:name w:val="WW8Num24z6"/>
  </w:style>
  <w:style w:type="character" w:styleId="810" w:customStyle="1">
    <w:name w:val="WW8Num24z7"/>
  </w:style>
  <w:style w:type="character" w:styleId="811" w:customStyle="1">
    <w:name w:val="WW8Num24z8"/>
  </w:style>
  <w:style w:type="character" w:styleId="812" w:customStyle="1">
    <w:name w:val="WW8Num25z3"/>
    <w:rPr>
      <w:rFonts w:ascii="Symbol" w:hAnsi="Symbol"/>
    </w:rPr>
  </w:style>
  <w:style w:type="character" w:styleId="813" w:customStyle="1">
    <w:name w:val="WW8Num28z3"/>
  </w:style>
  <w:style w:type="character" w:styleId="814" w:customStyle="1">
    <w:name w:val="WW8Num28z4"/>
  </w:style>
  <w:style w:type="character" w:styleId="815" w:customStyle="1">
    <w:name w:val="WW8Num28z5"/>
  </w:style>
  <w:style w:type="character" w:styleId="816" w:customStyle="1">
    <w:name w:val="WW8Num28z6"/>
  </w:style>
  <w:style w:type="character" w:styleId="817" w:customStyle="1">
    <w:name w:val="WW8Num28z7"/>
  </w:style>
  <w:style w:type="character" w:styleId="818" w:customStyle="1">
    <w:name w:val="WW8Num28z8"/>
  </w:style>
  <w:style w:type="character" w:styleId="819" w:customStyle="1">
    <w:name w:val="WW8Num30z3"/>
  </w:style>
  <w:style w:type="character" w:styleId="820" w:customStyle="1">
    <w:name w:val="WW8Num30z4"/>
  </w:style>
  <w:style w:type="character" w:styleId="821" w:customStyle="1">
    <w:name w:val="WW8Num30z5"/>
  </w:style>
  <w:style w:type="character" w:styleId="822" w:customStyle="1">
    <w:name w:val="WW8Num30z6"/>
  </w:style>
  <w:style w:type="character" w:styleId="823" w:customStyle="1">
    <w:name w:val="WW8Num30z7"/>
  </w:style>
  <w:style w:type="character" w:styleId="824" w:customStyle="1">
    <w:name w:val="WW8Num30z8"/>
  </w:style>
  <w:style w:type="character" w:styleId="825" w:customStyle="1">
    <w:name w:val="WW8Num32z3"/>
    <w:rPr>
      <w:rFonts w:ascii="Symbol" w:hAnsi="Symbol"/>
    </w:rPr>
  </w:style>
  <w:style w:type="character" w:styleId="826" w:customStyle="1">
    <w:name w:val="WW8Num33z3"/>
    <w:rPr>
      <w:rFonts w:ascii="Symbol" w:hAnsi="Symbol"/>
    </w:rPr>
  </w:style>
  <w:style w:type="character" w:styleId="827" w:customStyle="1">
    <w:name w:val="WW8Num34z3"/>
  </w:style>
  <w:style w:type="character" w:styleId="828" w:customStyle="1">
    <w:name w:val="WW8Num34z4"/>
  </w:style>
  <w:style w:type="character" w:styleId="829" w:customStyle="1">
    <w:name w:val="WW8Num34z5"/>
  </w:style>
  <w:style w:type="character" w:styleId="830" w:customStyle="1">
    <w:name w:val="WW8Num34z6"/>
  </w:style>
  <w:style w:type="character" w:styleId="831" w:customStyle="1">
    <w:name w:val="WW8Num34z7"/>
  </w:style>
  <w:style w:type="character" w:styleId="832" w:customStyle="1">
    <w:name w:val="WW8Num34z8"/>
  </w:style>
  <w:style w:type="character" w:styleId="833" w:customStyle="1">
    <w:name w:val="WW8Num37z3"/>
    <w:rPr>
      <w:rFonts w:ascii="Symbol" w:hAnsi="Symbol"/>
    </w:rPr>
  </w:style>
  <w:style w:type="character" w:styleId="834" w:customStyle="1">
    <w:name w:val="WW8Num38z3"/>
    <w:rPr>
      <w:rFonts w:ascii="Symbol" w:hAnsi="Symbol"/>
    </w:rPr>
  </w:style>
  <w:style w:type="character" w:styleId="835" w:customStyle="1">
    <w:name w:val="WW8Num39z3"/>
    <w:rPr>
      <w:rFonts w:ascii="Symbol" w:hAnsi="Symbol"/>
    </w:rPr>
  </w:style>
  <w:style w:type="character" w:styleId="836" w:customStyle="1">
    <w:name w:val="WW8Num40z3"/>
    <w:rPr>
      <w:rFonts w:ascii="Symbol" w:hAnsi="Symbol"/>
    </w:rPr>
  </w:style>
  <w:style w:type="character" w:styleId="837" w:customStyle="1">
    <w:name w:val="WW8Num42z3"/>
    <w:rPr>
      <w:rFonts w:ascii="Symbol" w:hAnsi="Symbol"/>
    </w:rPr>
  </w:style>
  <w:style w:type="character" w:styleId="838" w:customStyle="1">
    <w:name w:val="WW8Num43z3"/>
    <w:rPr>
      <w:rFonts w:ascii="Symbol" w:hAnsi="Symbol"/>
    </w:rPr>
  </w:style>
  <w:style w:type="character" w:styleId="839" w:customStyle="1">
    <w:name w:val="WW8Num44z3"/>
    <w:rPr>
      <w:rFonts w:ascii="Symbol" w:hAnsi="Symbol"/>
    </w:rPr>
  </w:style>
  <w:style w:type="character" w:styleId="840" w:customStyle="1">
    <w:name w:val="WW8Num45z0"/>
    <w:rPr>
      <w:rFonts w:ascii="Symbol" w:hAnsi="Symbol"/>
    </w:rPr>
  </w:style>
  <w:style w:type="character" w:styleId="841" w:customStyle="1">
    <w:name w:val="WW8Num45z1"/>
    <w:rPr>
      <w:rFonts w:ascii="Courier New" w:hAnsi="Courier New"/>
    </w:rPr>
  </w:style>
  <w:style w:type="character" w:styleId="842" w:customStyle="1">
    <w:name w:val="WW8Num45z2"/>
    <w:rPr>
      <w:rFonts w:ascii="Wingdings" w:hAnsi="Wingdings"/>
    </w:rPr>
  </w:style>
  <w:style w:type="character" w:styleId="843" w:customStyle="1">
    <w:name w:val="Основной шрифт абзаца1"/>
  </w:style>
  <w:style w:type="character" w:styleId="844" w:customStyle="1">
    <w:name w:val="Верхний колонтитул Знак"/>
    <w:rPr>
      <w:lang w:val="en-US" w:bidi="ar-SA"/>
    </w:rPr>
  </w:style>
  <w:style w:type="character" w:styleId="845" w:customStyle="1">
    <w:name w:val="Нижний колонтитул Знак"/>
    <w:rPr>
      <w:sz w:val="24"/>
      <w:szCs w:val="24"/>
    </w:rPr>
  </w:style>
  <w:style w:type="character" w:styleId="846">
    <w:name w:val="Strong"/>
    <w:rPr>
      <w:b/>
      <w:bCs/>
    </w:rPr>
  </w:style>
  <w:style w:type="character" w:styleId="847" w:customStyle="1">
    <w:name w:val="blk"/>
  </w:style>
  <w:style w:type="character" w:styleId="848" w:customStyle="1">
    <w:name w:val="Текст сноски Знак"/>
    <w:rPr>
      <w:lang w:eastAsia="zh-CN"/>
    </w:rPr>
  </w:style>
  <w:style w:type="character" w:styleId="849">
    <w:name w:val="Emphasis"/>
    <w:rPr>
      <w:rFonts w:ascii="Times New Roman" w:hAnsi="Times New Roman"/>
      <w:iCs/>
      <w:sz w:val="28"/>
    </w:rPr>
  </w:style>
  <w:style w:type="character" w:styleId="850" w:customStyle="1">
    <w:name w:val="Основной текст 3 Знак"/>
    <w:rPr>
      <w:sz w:val="16"/>
      <w:szCs w:val="16"/>
      <w:lang w:val="en-US"/>
    </w:rPr>
  </w:style>
  <w:style w:type="character" w:styleId="851" w:customStyle="1">
    <w:name w:val="text2"/>
    <w:rPr>
      <w:sz w:val="19"/>
      <w:szCs w:val="19"/>
    </w:rPr>
  </w:style>
  <w:style w:type="character" w:styleId="852" w:customStyle="1">
    <w:name w:val="ConsPlusNormal Знак"/>
    <w:rPr>
      <w:sz w:val="24"/>
      <w:lang w:val="uk-UA" w:bidi="ar-SA"/>
    </w:rPr>
  </w:style>
  <w:style w:type="character" w:styleId="853" w:customStyle="1">
    <w:name w:val="Обычный1 Знак Знак1 Знак Знак Знак"/>
    <w:rPr>
      <w:sz w:val="24"/>
    </w:rPr>
  </w:style>
  <w:style w:type="character" w:styleId="854" w:customStyle="1">
    <w:name w:val="style41"/>
    <w:rPr>
      <w:b/>
      <w:bCs/>
      <w:sz w:val="24"/>
      <w:szCs w:val="24"/>
    </w:rPr>
  </w:style>
  <w:style w:type="character" w:styleId="855" w:customStyle="1">
    <w:name w:val="Основной текст Знак"/>
    <w:rPr>
      <w:sz w:val="24"/>
      <w:szCs w:val="24"/>
    </w:rPr>
  </w:style>
  <w:style w:type="character" w:styleId="856" w:customStyle="1">
    <w:name w:val="Font Style24"/>
    <w:rPr>
      <w:rFonts w:ascii="Times New Roman" w:hAnsi="Times New Roman"/>
      <w:sz w:val="26"/>
      <w:szCs w:val="26"/>
    </w:rPr>
  </w:style>
  <w:style w:type="character" w:styleId="857" w:customStyle="1">
    <w:name w:val="Название Знак"/>
    <w:rPr>
      <w:b/>
      <w:sz w:val="28"/>
      <w:lang w:val="en-US"/>
    </w:rPr>
  </w:style>
  <w:style w:type="character" w:styleId="858" w:customStyle="1">
    <w:name w:val="Без интервала Знак"/>
    <w:rPr>
      <w:sz w:val="28"/>
      <w:szCs w:val="22"/>
      <w:lang w:bidi="ar-SA"/>
    </w:rPr>
  </w:style>
  <w:style w:type="character" w:styleId="859" w:customStyle="1">
    <w:name w:val="hps"/>
  </w:style>
  <w:style w:type="character" w:styleId="860" w:customStyle="1">
    <w:name w:val="List Paragraph Char"/>
    <w:rPr>
      <w:rFonts w:ascii="Calibri" w:hAnsi="Calibri"/>
      <w:sz w:val="22"/>
      <w:szCs w:val="22"/>
    </w:rPr>
  </w:style>
  <w:style w:type="character" w:styleId="861" w:customStyle="1">
    <w:name w:val="apple-converted-space"/>
    <w:basedOn w:val="843"/>
  </w:style>
  <w:style w:type="character" w:styleId="862" w:customStyle="1">
    <w:name w:val="Основной текст с отступом 2 Знак"/>
    <w:rPr>
      <w:sz w:val="24"/>
      <w:szCs w:val="24"/>
    </w:rPr>
  </w:style>
  <w:style w:type="character" w:styleId="863" w:customStyle="1">
    <w:name w:val="Абзац списка Знак"/>
    <w:rPr>
      <w:rFonts w:ascii="Calibri" w:hAnsi="Calibri"/>
      <w:sz w:val="22"/>
      <w:szCs w:val="22"/>
    </w:rPr>
  </w:style>
  <w:style w:type="character" w:styleId="864" w:customStyle="1">
    <w:name w:val="Заголовок 1 Знак"/>
    <w:rPr>
      <w:b/>
      <w:sz w:val="28"/>
      <w:lang w:eastAsia="zh-CN"/>
    </w:rPr>
  </w:style>
  <w:style w:type="character" w:styleId="865" w:customStyle="1">
    <w:name w:val="Основной текст с отступом Знак"/>
    <w:rPr>
      <w:sz w:val="24"/>
      <w:szCs w:val="24"/>
    </w:rPr>
  </w:style>
  <w:style w:type="character" w:styleId="866" w:customStyle="1">
    <w:name w:val="Текст примечания Знак"/>
    <w:basedOn w:val="843"/>
  </w:style>
  <w:style w:type="character" w:styleId="867" w:customStyle="1">
    <w:name w:val="Тема примечания Знак"/>
    <w:rPr>
      <w:rFonts w:ascii="Calibri" w:hAnsi="Calibri" w:eastAsia="Calibri"/>
      <w:b/>
      <w:bCs/>
    </w:rPr>
  </w:style>
  <w:style w:type="character" w:styleId="868" w:customStyle="1">
    <w:name w:val="Знак Знак3"/>
    <w:rPr>
      <w:lang w:val="en-US" w:bidi="ar-SA" w:eastAsia="zh-CN"/>
    </w:rPr>
  </w:style>
  <w:style w:type="character" w:styleId="869" w:customStyle="1">
    <w:name w:val="Знак Знак"/>
    <w:rPr>
      <w:sz w:val="24"/>
      <w:szCs w:val="24"/>
      <w:lang w:val="ru-RU" w:bidi="ar-SA" w:eastAsia="zh-CN"/>
    </w:rPr>
  </w:style>
  <w:style w:type="character" w:styleId="870" w:customStyle="1">
    <w:name w:val="Гипертекстовая ссылка"/>
    <w:rPr>
      <w:rFonts w:ascii="Times New Roman" w:hAnsi="Times New Roman"/>
      <w:color w:val="106BBE"/>
      <w:sz w:val="20"/>
    </w:rPr>
  </w:style>
  <w:style w:type="character" w:styleId="871" w:customStyle="1">
    <w:name w:val="Знак Знак2"/>
    <w:rPr>
      <w:sz w:val="24"/>
      <w:szCs w:val="24"/>
    </w:rPr>
  </w:style>
  <w:style w:type="character" w:styleId="872" w:customStyle="1">
    <w:name w:val="Знак Знак1"/>
    <w:rPr>
      <w:rFonts w:ascii="Tahoma" w:hAnsi="Tahoma"/>
      <w:sz w:val="16"/>
      <w:szCs w:val="16"/>
      <w:lang w:val="en-US" w:bidi="ar-SA"/>
    </w:rPr>
  </w:style>
  <w:style w:type="character" w:styleId="873" w:customStyle="1">
    <w:name w:val="Знак Знак5"/>
    <w:rPr>
      <w:rFonts w:ascii="Tahoma" w:hAnsi="Tahoma"/>
      <w:sz w:val="16"/>
      <w:szCs w:val="16"/>
      <w:lang w:val="ru-RU" w:eastAsia="zh-CN"/>
    </w:rPr>
  </w:style>
  <w:style w:type="character" w:styleId="874">
    <w:name w:val="page number"/>
    <w:basedOn w:val="588"/>
  </w:style>
  <w:style w:type="paragraph" w:styleId="875" w:customStyle="1">
    <w:name w:val="Заголовок"/>
    <w:basedOn w:val="396"/>
    <w:next w:val="876"/>
    <w:rPr>
      <w:b/>
      <w:sz w:val="28"/>
      <w:szCs w:val="20"/>
      <w:lang w:val="en-US"/>
    </w:rPr>
    <w:pPr>
      <w:jc w:val="center"/>
    </w:pPr>
  </w:style>
  <w:style w:type="paragraph" w:styleId="876">
    <w:name w:val="Body Text"/>
    <w:basedOn w:val="396"/>
    <w:pPr>
      <w:spacing w:after="120"/>
    </w:pPr>
  </w:style>
  <w:style w:type="paragraph" w:styleId="877">
    <w:name w:val="List"/>
    <w:basedOn w:val="876"/>
  </w:style>
  <w:style w:type="paragraph" w:styleId="878">
    <w:name w:val="caption"/>
    <w:basedOn w:val="396"/>
    <w:rPr>
      <w:i/>
      <w:iCs/>
      <w:sz w:val="24"/>
      <w:szCs w:val="24"/>
    </w:rPr>
    <w:pPr>
      <w:spacing w:after="120" w:before="120"/>
    </w:pPr>
  </w:style>
  <w:style w:type="paragraph" w:styleId="879" w:customStyle="1">
    <w:name w:val="Указатель7"/>
    <w:basedOn w:val="396"/>
  </w:style>
  <w:style w:type="paragraph" w:styleId="880" w:customStyle="1">
    <w:name w:val="Название объекта6"/>
    <w:basedOn w:val="396"/>
    <w:rPr>
      <w:i/>
      <w:iCs/>
      <w:sz w:val="24"/>
      <w:szCs w:val="24"/>
    </w:rPr>
    <w:pPr>
      <w:spacing w:after="120" w:before="120"/>
    </w:pPr>
  </w:style>
  <w:style w:type="paragraph" w:styleId="881" w:customStyle="1">
    <w:name w:val="Указатель6"/>
    <w:basedOn w:val="396"/>
  </w:style>
  <w:style w:type="paragraph" w:styleId="882" w:customStyle="1">
    <w:name w:val="Название объекта5"/>
    <w:basedOn w:val="396"/>
    <w:rPr>
      <w:i/>
      <w:iCs/>
      <w:sz w:val="24"/>
      <w:szCs w:val="24"/>
    </w:rPr>
    <w:pPr>
      <w:spacing w:after="120" w:before="120"/>
    </w:pPr>
  </w:style>
  <w:style w:type="paragraph" w:styleId="883" w:customStyle="1">
    <w:name w:val="Указатель5"/>
    <w:basedOn w:val="396"/>
  </w:style>
  <w:style w:type="paragraph" w:styleId="884" w:customStyle="1">
    <w:name w:val="Название объекта4"/>
    <w:basedOn w:val="396"/>
    <w:rPr>
      <w:i/>
      <w:iCs/>
      <w:sz w:val="24"/>
      <w:szCs w:val="24"/>
    </w:rPr>
    <w:pPr>
      <w:spacing w:after="120" w:before="120"/>
    </w:pPr>
  </w:style>
  <w:style w:type="paragraph" w:styleId="885" w:customStyle="1">
    <w:name w:val="Указатель4"/>
    <w:basedOn w:val="396"/>
  </w:style>
  <w:style w:type="paragraph" w:styleId="886" w:customStyle="1">
    <w:name w:val="Название объекта3"/>
    <w:basedOn w:val="396"/>
    <w:rPr>
      <w:i/>
      <w:iCs/>
    </w:rPr>
    <w:pPr>
      <w:spacing w:after="120" w:before="120"/>
    </w:pPr>
  </w:style>
  <w:style w:type="paragraph" w:styleId="887" w:customStyle="1">
    <w:name w:val="Указатель3"/>
    <w:basedOn w:val="396"/>
  </w:style>
  <w:style w:type="paragraph" w:styleId="888" w:customStyle="1">
    <w:name w:val="Название объекта2"/>
    <w:basedOn w:val="396"/>
    <w:rPr>
      <w:b/>
      <w:sz w:val="28"/>
      <w:szCs w:val="20"/>
      <w:lang w:val="en-US"/>
    </w:rPr>
    <w:pPr>
      <w:jc w:val="center"/>
    </w:pPr>
  </w:style>
  <w:style w:type="paragraph" w:styleId="889" w:customStyle="1">
    <w:name w:val="Указатель2"/>
    <w:basedOn w:val="396"/>
  </w:style>
  <w:style w:type="paragraph" w:styleId="890" w:customStyle="1">
    <w:name w:val="ConsPlusNormal"/>
    <w:rPr>
      <w:sz w:val="24"/>
      <w:szCs w:val="22"/>
      <w:lang w:val="uk-UA" w:eastAsia="zh-CN"/>
    </w:rPr>
    <w:pPr>
      <w:shd w:val="nil" w:color="auto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1" w:customStyle="1">
    <w:name w:val="Название объекта1"/>
    <w:basedOn w:val="396"/>
    <w:rPr>
      <w:i/>
      <w:iCs/>
    </w:rPr>
    <w:pPr>
      <w:spacing w:after="120" w:before="120"/>
    </w:pPr>
  </w:style>
  <w:style w:type="paragraph" w:styleId="892" w:customStyle="1">
    <w:name w:val="Указатель1"/>
    <w:basedOn w:val="396"/>
  </w:style>
  <w:style w:type="paragraph" w:styleId="893" w:customStyle="1">
    <w:name w:val="ConsPlusTitlePage"/>
    <w:rPr>
      <w:rFonts w:ascii="Tahoma" w:hAnsi="Tahoma"/>
      <w:szCs w:val="22"/>
      <w:lang w:val="uk-UA" w:eastAsia="zh-CN"/>
    </w:rPr>
    <w:pPr>
      <w:shd w:val="nil" w:color="auto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4" w:customStyle="1">
    <w:name w:val="ConsPlusTitle"/>
    <w:rPr>
      <w:b/>
      <w:sz w:val="24"/>
      <w:szCs w:val="22"/>
      <w:lang w:val="uk-UA" w:eastAsia="zh-CN"/>
    </w:rPr>
    <w:pPr>
      <w:shd w:val="nil" w:color="auto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5" w:customStyle="1">
    <w:name w:val="Знак Знак1 Знак Знак"/>
    <w:basedOn w:val="396"/>
    <w:rPr>
      <w:szCs w:val="20"/>
      <w:lang w:val="en-US"/>
    </w:rPr>
  </w:style>
  <w:style w:type="paragraph" w:styleId="896">
    <w:name w:val="No Spacing"/>
    <w:rPr>
      <w:rFonts w:ascii="Calibri" w:hAnsi="Calibri"/>
      <w:sz w:val="22"/>
      <w:szCs w:val="22"/>
      <w:lang w:eastAsia="zh-CN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7">
    <w:name w:val="Header"/>
    <w:basedOn w:val="396"/>
    <w:rPr>
      <w:szCs w:val="20"/>
      <w:lang w:val="en-US"/>
    </w:rPr>
    <w:pPr>
      <w:tabs>
        <w:tab w:val="center" w:pos="4153" w:leader="none"/>
        <w:tab w:val="right" w:pos="8306" w:leader="none"/>
      </w:tabs>
    </w:pPr>
  </w:style>
  <w:style w:type="paragraph" w:styleId="898" w:customStyle="1">
    <w:name w:val="НИР Обычный"/>
    <w:basedOn w:val="396"/>
    <w:pPr>
      <w:numPr>
        <w:numId w:val="5"/>
      </w:numPr>
    </w:pPr>
  </w:style>
  <w:style w:type="paragraph" w:styleId="899">
    <w:name w:val="Footer"/>
    <w:basedOn w:val="396"/>
    <w:pPr>
      <w:tabs>
        <w:tab w:val="center" w:pos="4677" w:leader="none"/>
        <w:tab w:val="right" w:pos="9355" w:leader="none"/>
      </w:tabs>
    </w:pPr>
  </w:style>
  <w:style w:type="paragraph" w:styleId="900" w:customStyle="1">
    <w:name w:val="titleu"/>
    <w:basedOn w:val="396"/>
    <w:pPr>
      <w:spacing w:after="280" w:before="280"/>
    </w:pPr>
  </w:style>
  <w:style w:type="paragraph" w:styleId="901" w:customStyle="1">
    <w:name w:val="Default"/>
    <w:rPr>
      <w:color w:val="000000"/>
      <w:sz w:val="24"/>
      <w:szCs w:val="24"/>
      <w:lang w:eastAsia="zh-CN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2" w:customStyle="1">
    <w:name w:val="LO-Normal"/>
    <w:rPr>
      <w:sz w:val="28"/>
      <w:szCs w:val="22"/>
      <w:lang w:eastAsia="zh-CN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3" w:customStyle="1">
    <w:name w:val="ConsNormal"/>
    <w:rPr>
      <w:rFonts w:ascii="Consultant" w:hAnsi="Consultant"/>
      <w:szCs w:val="22"/>
      <w:lang w:eastAsia="zh-CN"/>
    </w:rPr>
    <w:pPr>
      <w:ind w:firstLine="720"/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4" w:customStyle="1">
    <w:name w:val="formattext topleveltext"/>
    <w:basedOn w:val="396"/>
    <w:pPr>
      <w:spacing w:after="280" w:before="280"/>
    </w:pPr>
  </w:style>
  <w:style w:type="paragraph" w:styleId="905" w:customStyle="1">
    <w:name w:val="Основной текст 31"/>
    <w:basedOn w:val="396"/>
    <w:rPr>
      <w:sz w:val="16"/>
      <w:szCs w:val="16"/>
      <w:lang w:val="en-US"/>
    </w:rPr>
    <w:pPr>
      <w:spacing w:after="120"/>
    </w:pPr>
  </w:style>
  <w:style w:type="paragraph" w:styleId="906">
    <w:name w:val="List Paragraph"/>
    <w:basedOn w:val="396"/>
    <w:rPr>
      <w:rFonts w:ascii="Calibri" w:hAnsi="Calibri"/>
      <w:sz w:val="22"/>
      <w:lang w:val="en-US"/>
    </w:rPr>
    <w:pPr>
      <w:ind w:left="720" w:firstLine="709"/>
      <w:jc w:val="both"/>
      <w:spacing w:lineRule="auto" w:line="276"/>
    </w:pPr>
  </w:style>
  <w:style w:type="paragraph" w:styleId="907">
    <w:name w:val="Normal (Web)"/>
    <w:basedOn w:val="396"/>
    <w:pPr>
      <w:spacing w:lineRule="auto" w:line="276" w:after="200"/>
    </w:pPr>
  </w:style>
  <w:style w:type="paragraph" w:styleId="908" w:customStyle="1">
    <w:name w:val="Обычный (веб)1"/>
    <w:basedOn w:val="396"/>
    <w:pPr>
      <w:spacing w:after="75" w:before="75"/>
    </w:pPr>
  </w:style>
  <w:style w:type="paragraph" w:styleId="909" w:customStyle="1">
    <w:name w:val="doktekstj"/>
    <w:basedOn w:val="396"/>
    <w:pPr>
      <w:spacing w:after="280" w:before="280"/>
    </w:pPr>
  </w:style>
  <w:style w:type="paragraph" w:styleId="910" w:customStyle="1">
    <w:name w:val="ConsPlusCell"/>
    <w:rPr>
      <w:rFonts w:ascii="Calibri" w:hAnsi="Calibri"/>
      <w:sz w:val="24"/>
      <w:szCs w:val="24"/>
      <w:lang w:eastAsia="zh-CN"/>
    </w:rPr>
    <w:pPr>
      <w:shd w:val="nil" w:color="auto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11" w:customStyle="1">
    <w:name w:val="Standard"/>
    <w:rPr>
      <w:rFonts w:ascii="Calibri" w:hAnsi="Calibri"/>
      <w:sz w:val="24"/>
      <w:szCs w:val="24"/>
      <w:lang w:val="de-DE" w:eastAsia="ja-JP"/>
    </w:rPr>
    <w:pPr>
      <w:shd w:val="nil" w:color="auto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12" w:customStyle="1">
    <w:name w:val="Обычный1 Знак Знак1 Знак Знак"/>
    <w:basedOn w:val="396"/>
    <w:rPr>
      <w:szCs w:val="20"/>
      <w:lang w:val="en-US"/>
    </w:rPr>
    <w:pPr>
      <w:ind w:firstLine="709"/>
      <w:jc w:val="both"/>
    </w:pPr>
  </w:style>
  <w:style w:type="paragraph" w:styleId="913" w:customStyle="1">
    <w:name w:val="ConsPlusNonformat"/>
    <w:rPr>
      <w:rFonts w:ascii="Courier New" w:hAnsi="Courier New"/>
      <w:sz w:val="28"/>
      <w:szCs w:val="22"/>
      <w:lang w:eastAsia="zh-CN"/>
    </w:rPr>
    <w:pPr>
      <w:shd w:val="nil" w:color="auto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14" w:customStyle="1">
    <w:name w:val="Normal1"/>
    <w:rPr>
      <w:color w:val="00000A"/>
      <w:sz w:val="24"/>
      <w:szCs w:val="24"/>
      <w:lang w:val="de-DE" w:eastAsia="ja-JP"/>
    </w:rPr>
    <w:pPr>
      <w:shd w:val="nil" w:color="auto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15" w:customStyle="1">
    <w:name w:val="Style6"/>
    <w:basedOn w:val="396"/>
    <w:pPr>
      <w:ind w:firstLine="701"/>
      <w:jc w:val="both"/>
      <w:spacing w:lineRule="exact" w:line="416"/>
      <w:widowControl w:val="off"/>
    </w:pPr>
  </w:style>
  <w:style w:type="paragraph" w:styleId="916" w:customStyle="1">
    <w:name w:val="Style4"/>
    <w:basedOn w:val="396"/>
    <w:pPr>
      <w:ind w:firstLine="715"/>
      <w:jc w:val="both"/>
      <w:spacing w:lineRule="exact" w:line="325"/>
      <w:widowControl w:val="off"/>
    </w:pPr>
  </w:style>
  <w:style w:type="paragraph" w:styleId="917" w:customStyle="1">
    <w:name w:val="lead"/>
    <w:basedOn w:val="396"/>
    <w:pPr>
      <w:spacing w:after="280" w:before="280"/>
    </w:pPr>
  </w:style>
  <w:style w:type="paragraph" w:styleId="918" w:customStyle="1">
    <w:name w:val="Знак"/>
    <w:basedOn w:val="396"/>
    <w:rPr>
      <w:rFonts w:ascii="Verdana" w:hAnsi="Verdana"/>
      <w:szCs w:val="20"/>
      <w:lang w:val="en-US"/>
    </w:rPr>
  </w:style>
  <w:style w:type="paragraph" w:styleId="919" w:customStyle="1">
    <w:name w:val="Основной текст с отступом 21"/>
    <w:basedOn w:val="396"/>
    <w:pPr>
      <w:ind w:left="283"/>
      <w:spacing w:lineRule="auto" w:line="480" w:after="120"/>
    </w:pPr>
  </w:style>
  <w:style w:type="paragraph" w:styleId="920" w:customStyle="1">
    <w:name w:val="Нормальный"/>
    <w:rPr>
      <w:color w:val="000000"/>
      <w:sz w:val="24"/>
      <w:szCs w:val="24"/>
      <w:lang w:eastAsia="zh-CN"/>
    </w:rPr>
    <w:pPr>
      <w:shd w:val="nil" w:color="auto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21">
    <w:name w:val="Body Text Indent"/>
    <w:basedOn w:val="396"/>
    <w:pPr>
      <w:ind w:left="283"/>
      <w:spacing w:after="120"/>
    </w:pPr>
  </w:style>
  <w:style w:type="paragraph" w:styleId="922" w:customStyle="1">
    <w:name w:val="Style18"/>
    <w:basedOn w:val="396"/>
    <w:pPr>
      <w:ind w:firstLine="533"/>
      <w:jc w:val="both"/>
      <w:spacing w:lineRule="exact" w:line="322"/>
      <w:widowControl w:val="off"/>
    </w:pPr>
  </w:style>
  <w:style w:type="paragraph" w:styleId="923" w:customStyle="1">
    <w:name w:val="Основной текст 24"/>
    <w:basedOn w:val="396"/>
    <w:rPr>
      <w:sz w:val="28"/>
      <w:szCs w:val="20"/>
    </w:rPr>
    <w:pPr>
      <w:ind w:firstLine="720"/>
      <w:jc w:val="both"/>
      <w:spacing w:after="60"/>
      <w:widowControl w:val="off"/>
    </w:pPr>
  </w:style>
  <w:style w:type="paragraph" w:styleId="924" w:customStyle="1">
    <w:name w:val="Текст примечания1"/>
    <w:basedOn w:val="396"/>
    <w:rPr>
      <w:szCs w:val="20"/>
    </w:rPr>
  </w:style>
  <w:style w:type="paragraph" w:styleId="925" w:customStyle="1">
    <w:name w:val="Текст примечания2"/>
    <w:basedOn w:val="396"/>
    <w:rPr>
      <w:szCs w:val="20"/>
    </w:rPr>
  </w:style>
  <w:style w:type="paragraph" w:styleId="926">
    <w:name w:val="annotation subject"/>
    <w:basedOn w:val="924"/>
    <w:next w:val="924"/>
    <w:rPr>
      <w:rFonts w:ascii="Calibri" w:hAnsi="Calibri" w:eastAsia="Calibri"/>
      <w:b/>
      <w:bCs/>
    </w:rPr>
    <w:pPr>
      <w:spacing w:after="200"/>
    </w:pPr>
  </w:style>
  <w:style w:type="paragraph" w:styleId="927" w:customStyle="1">
    <w:name w:val="Основной текст с отступом.Основной текст 1.Нумерованный список !!.Основной текст без отступа.Основной текст с отступом Знак.Надин стиль"/>
    <w:basedOn w:val="396"/>
    <w:rPr>
      <w:sz w:val="28"/>
      <w:szCs w:val="20"/>
    </w:rPr>
    <w:pPr>
      <w:ind w:firstLine="720"/>
      <w:jc w:val="both"/>
    </w:pPr>
  </w:style>
  <w:style w:type="paragraph" w:styleId="928" w:customStyle="1">
    <w:name w:val="Содержимое таблицы"/>
    <w:basedOn w:val="396"/>
  </w:style>
  <w:style w:type="paragraph" w:styleId="929" w:customStyle="1">
    <w:name w:val="Заголовок таблицы"/>
    <w:basedOn w:val="928"/>
    <w:rPr>
      <w:b/>
      <w:bCs/>
    </w:rPr>
    <w:pPr>
      <w:jc w:val="center"/>
    </w:pPr>
  </w:style>
  <w:style w:type="paragraph" w:styleId="930" w:customStyle="1">
    <w:name w:val="Абзац списка3"/>
    <w:basedOn w:val="396"/>
    <w:rPr>
      <w:rFonts w:ascii="Calibri" w:hAnsi="Calibri" w:eastAsia="SimSun"/>
      <w:sz w:val="22"/>
    </w:rPr>
    <w:pPr>
      <w:ind w:left="720" w:firstLine="709"/>
      <w:jc w:val="both"/>
      <w:spacing w:lineRule="auto" w:line="276"/>
    </w:pPr>
  </w:style>
  <w:style w:type="paragraph" w:styleId="931">
    <w:name w:val="Body Text Indent 2"/>
    <w:basedOn w:val="396"/>
    <w:rPr>
      <w:sz w:val="26"/>
      <w:szCs w:val="20"/>
    </w:rPr>
    <w:pPr>
      <w:ind w:firstLine="567"/>
      <w:jc w:val="both"/>
    </w:pPr>
  </w:style>
  <w:style w:type="paragraph" w:styleId="932" w:customStyle="1">
    <w:name w:val="Нормальный (таблица)"/>
    <w:basedOn w:val="396"/>
    <w:next w:val="396"/>
    <w:rPr>
      <w:rFonts w:ascii="Arial" w:hAnsi="Arial" w:eastAsia="Calibri"/>
    </w:rPr>
    <w:pPr>
      <w:jc w:val="both"/>
      <w:widowControl w:val="off"/>
    </w:pPr>
  </w:style>
  <w:style w:type="paragraph" w:styleId="933">
    <w:name w:val="Balloon Text"/>
    <w:basedOn w:val="396"/>
    <w:rPr>
      <w:rFonts w:ascii="Tahoma" w:hAnsi="Tahoma"/>
      <w:sz w:val="16"/>
      <w:szCs w:val="16"/>
      <w:lang w:val="en-US"/>
    </w:rPr>
  </w:style>
  <w:style w:type="paragraph" w:styleId="934" w:customStyle="1">
    <w:name w:val="Знак Знак Знак1"/>
    <w:basedOn w:val="396"/>
    <w:rPr>
      <w:rFonts w:ascii="Verdana" w:hAnsi="Verdana"/>
      <w:szCs w:val="20"/>
      <w:lang w:val="en-US"/>
    </w:rPr>
  </w:style>
  <w:style w:type="paragraph" w:styleId="935" w:customStyle="1">
    <w:name w:val="ConsPlusNormal"/>
    <w:rPr>
      <w:rFonts w:ascii="Arial" w:hAnsi="Arial" w:eastAsia="Arial"/>
      <w:szCs w:val="24"/>
      <w:lang w:bidi="hi-IN" w:eastAsia="zh-CN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36" w:customStyle="1">
    <w:name w:val="Нормальный (таблица) + Times New Roman"/>
    <w:basedOn w:val="932"/>
    <w:rPr>
      <w:rFonts w:ascii="Times New Roman" w:hAnsi="Times New Roman"/>
      <w:sz w:val="28"/>
      <w:szCs w:val="28"/>
    </w:rPr>
    <w:pPr>
      <w:jc w:val="center"/>
    </w:pPr>
  </w:style>
  <w:style w:type="paragraph" w:styleId="937" w:customStyle="1">
    <w:name w:val="msonormalcxspmiddle"/>
    <w:basedOn w:val="396"/>
    <w:pPr>
      <w:spacing w:after="280" w:before="280"/>
    </w:pPr>
  </w:style>
  <w:style w:type="paragraph" w:styleId="938" w:customStyle="1">
    <w:name w:val="Схема документа1"/>
    <w:basedOn w:val="396"/>
    <w:rPr>
      <w:rFonts w:ascii="Tahoma" w:hAnsi="Tahoma"/>
      <w:sz w:val="16"/>
      <w:szCs w:val="16"/>
    </w:rPr>
  </w:style>
  <w:style w:type="paragraph" w:styleId="939" w:customStyle="1">
    <w:name w:val="Содержимое врезки"/>
    <w:basedOn w:val="396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created xsi:type="dcterms:W3CDTF">2020-04-24T09:09:00Z</dcterms:created>
  <dcterms:modified xsi:type="dcterms:W3CDTF">2020-04-26T08:18:33Z</dcterms:modified>
</cp:coreProperties>
</file>